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CC0FE" w14:textId="32B1146D" w:rsidR="00AA3897" w:rsidRPr="007A5DE9" w:rsidRDefault="007A5DE9" w:rsidP="007A5DE9">
      <w:pPr>
        <w:pStyle w:val="Title"/>
      </w:pPr>
      <w:r w:rsidRPr="007A5DE9">
        <w:t>Building Community Through Meaningful Participation and Engagement</w:t>
      </w:r>
    </w:p>
    <w:p w14:paraId="6AEB26B6" w14:textId="77777777" w:rsidR="007A5DE9" w:rsidRPr="007A5DE9" w:rsidRDefault="00000000" w:rsidP="007A5DE9">
      <w:pPr>
        <w:rPr>
          <w:rStyle w:val="SubtleEmphasis"/>
          <w:color w:val="auto"/>
          <w:sz w:val="28"/>
          <w:szCs w:val="28"/>
        </w:rPr>
      </w:pPr>
      <w:r w:rsidRPr="007A5DE9">
        <w:rPr>
          <w:rStyle w:val="SubtleEmphasis"/>
          <w:color w:val="auto"/>
          <w:sz w:val="28"/>
          <w:szCs w:val="28"/>
        </w:rPr>
        <w:t>LISA DRENNAN | MERGE INCLUSION CONSULTING</w:t>
      </w:r>
    </w:p>
    <w:p w14:paraId="3E00D1CA" w14:textId="799F2F6B" w:rsidR="00AA3897" w:rsidRPr="007A5DE9" w:rsidRDefault="00000000" w:rsidP="007A5DE9">
      <w:pPr>
        <w:rPr>
          <w:i/>
          <w:iCs/>
        </w:rPr>
      </w:pPr>
      <w:r w:rsidRPr="007A5DE9">
        <w:t>Thursday, May 15, 2025</w:t>
      </w:r>
    </w:p>
    <w:p w14:paraId="55013560" w14:textId="4B3539E7" w:rsidR="00AA3897" w:rsidRPr="007A5DE9" w:rsidRDefault="007A5DE9" w:rsidP="007A5DE9">
      <w:pPr>
        <w:pStyle w:val="Heading1"/>
      </w:pPr>
      <w:r>
        <w:t xml:space="preserve">Slide 2: </w:t>
      </w:r>
      <w:r w:rsidR="00000000" w:rsidRPr="007A5DE9">
        <w:t xml:space="preserve">FACEBOOK Post </w:t>
      </w:r>
      <w:r w:rsidR="00D30241">
        <w:t>b</w:t>
      </w:r>
      <w:r w:rsidR="00000000" w:rsidRPr="007A5DE9">
        <w:t>y Emily Colson 12/6/21</w:t>
      </w:r>
    </w:p>
    <w:p w14:paraId="7F7C6E70" w14:textId="11F71403" w:rsidR="00AA3897" w:rsidRPr="007A5DE9" w:rsidRDefault="00000000" w:rsidP="007A5DE9">
      <w:r w:rsidRPr="007A5DE9">
        <w:t>This is Max, my beautiful son with autism.</w:t>
      </w:r>
      <w:r w:rsidR="007A5DE9">
        <w:t xml:space="preserve"> </w:t>
      </w:r>
      <w:r w:rsidRPr="007A5DE9">
        <w:t xml:space="preserve">He works at </w:t>
      </w:r>
      <w:proofErr w:type="gramStart"/>
      <w:r w:rsidRPr="007A5DE9">
        <w:t>the Juice</w:t>
      </w:r>
      <w:proofErr w:type="gramEnd"/>
      <w:r w:rsidRPr="007A5DE9">
        <w:t xml:space="preserve"> Station.</w:t>
      </w:r>
      <w:r w:rsidR="007A5DE9">
        <w:t xml:space="preserve"> </w:t>
      </w:r>
      <w:proofErr w:type="gramStart"/>
      <w:r w:rsidRPr="007A5DE9">
        <w:t>Tonight</w:t>
      </w:r>
      <w:proofErr w:type="gramEnd"/>
      <w:r w:rsidRPr="007A5DE9">
        <w:t xml:space="preserve"> he is working extra long hours…no break…no dinner, not because he has to but because he wants to.</w:t>
      </w:r>
      <w:r w:rsidR="007A5DE9">
        <w:t xml:space="preserve"> </w:t>
      </w:r>
      <w:r w:rsidRPr="007A5DE9">
        <w:t xml:space="preserve">Several hours </w:t>
      </w:r>
      <w:proofErr w:type="gramStart"/>
      <w:r w:rsidRPr="007A5DE9">
        <w:t>ago</w:t>
      </w:r>
      <w:proofErr w:type="gramEnd"/>
      <w:r w:rsidRPr="007A5DE9">
        <w:t xml:space="preserve"> his boss told him he could leave and finish his jobs tomorrow.</w:t>
      </w:r>
      <w:r w:rsidR="007A5DE9">
        <w:t xml:space="preserve"> </w:t>
      </w:r>
      <w:r w:rsidRPr="007A5DE9">
        <w:t xml:space="preserve">Max said he wants to finish his </w:t>
      </w:r>
      <w:proofErr w:type="gramStart"/>
      <w:r w:rsidRPr="007A5DE9">
        <w:t>jobs</w:t>
      </w:r>
      <w:proofErr w:type="gramEnd"/>
      <w:r w:rsidRPr="007A5DE9">
        <w:t xml:space="preserve"> tonight.</w:t>
      </w:r>
      <w:r w:rsidR="007A5DE9">
        <w:t xml:space="preserve"> </w:t>
      </w:r>
      <w:r w:rsidRPr="007A5DE9">
        <w:t>If you own a business and are struggling to find employees, I encourage you to think creatively.</w:t>
      </w:r>
      <w:r w:rsidR="007A5DE9">
        <w:t xml:space="preserve"> </w:t>
      </w:r>
      <w:r w:rsidRPr="007A5DE9">
        <w:t>Thousands of individuals - who love to work - are just waiting for the opportunity.</w:t>
      </w:r>
      <w:r w:rsidR="007A5DE9">
        <w:t xml:space="preserve"> </w:t>
      </w:r>
      <w:r w:rsidRPr="007A5DE9">
        <w:t xml:space="preserve">If you’re unsure, stop </w:t>
      </w:r>
      <w:proofErr w:type="gramStart"/>
      <w:r w:rsidRPr="007A5DE9">
        <w:t>into</w:t>
      </w:r>
      <w:proofErr w:type="gramEnd"/>
      <w:r w:rsidRPr="007A5DE9">
        <w:t xml:space="preserve"> the Juice Station and ask Max’s boss, Marianne.</w:t>
      </w:r>
      <w:r w:rsidR="007A5DE9">
        <w:t xml:space="preserve"> </w:t>
      </w:r>
      <w:r w:rsidRPr="007A5DE9">
        <w:t>And while you’re there, pick up a banana smoothie.</w:t>
      </w:r>
      <w:r w:rsidR="007A5DE9">
        <w:t xml:space="preserve"> </w:t>
      </w:r>
      <w:r w:rsidRPr="007A5DE9">
        <w:t>Thanks to Max, there is one waiting for you.</w:t>
      </w:r>
    </w:p>
    <w:p w14:paraId="36891857" w14:textId="1A1F5954" w:rsidR="007A5DE9" w:rsidRPr="007A5DE9" w:rsidRDefault="007A5DE9" w:rsidP="007A5DE9">
      <w:pPr>
        <w:pStyle w:val="Heading1"/>
      </w:pPr>
      <w:r>
        <w:t xml:space="preserve">Slide </w:t>
      </w:r>
      <w:r>
        <w:t>3</w:t>
      </w:r>
      <w:r>
        <w:t xml:space="preserve">: </w:t>
      </w:r>
      <w:r w:rsidRPr="007A5DE9">
        <w:t xml:space="preserve">Today’s schedule: </w:t>
      </w:r>
    </w:p>
    <w:p w14:paraId="63A5BDB0" w14:textId="2CD3058F" w:rsidR="00AA3897" w:rsidRPr="007C3AFD" w:rsidRDefault="00000000" w:rsidP="00496DF4">
      <w:pPr>
        <w:pStyle w:val="Heading2"/>
        <w:rPr>
          <w:color w:val="auto"/>
        </w:rPr>
      </w:pPr>
      <w:r w:rsidRPr="007C3AFD">
        <w:rPr>
          <w:color w:val="auto"/>
        </w:rPr>
        <w:t xml:space="preserve">WHAT Inclusion Is (&amp; </w:t>
      </w:r>
      <w:proofErr w:type="gramStart"/>
      <w:r w:rsidRPr="007C3AFD">
        <w:rPr>
          <w:color w:val="auto"/>
        </w:rPr>
        <w:t>Isn’t</w:t>
      </w:r>
      <w:proofErr w:type="gramEnd"/>
      <w:r w:rsidRPr="007C3AFD">
        <w:rPr>
          <w:color w:val="auto"/>
        </w:rPr>
        <w:t>)</w:t>
      </w:r>
    </w:p>
    <w:p w14:paraId="686B04A4" w14:textId="77777777" w:rsidR="00AA3897" w:rsidRPr="007A5DE9" w:rsidRDefault="00000000" w:rsidP="007A5DE9">
      <w:pPr>
        <w:pStyle w:val="ListParagraph"/>
        <w:numPr>
          <w:ilvl w:val="0"/>
          <w:numId w:val="10"/>
        </w:numPr>
      </w:pPr>
      <w:r w:rsidRPr="007A5DE9">
        <w:t>Principles of Inclusion</w:t>
      </w:r>
    </w:p>
    <w:p w14:paraId="6C9E0382" w14:textId="77777777" w:rsidR="00AA3897" w:rsidRPr="007A5DE9" w:rsidRDefault="00000000" w:rsidP="007A5DE9">
      <w:pPr>
        <w:pStyle w:val="ListParagraph"/>
        <w:numPr>
          <w:ilvl w:val="0"/>
          <w:numId w:val="10"/>
        </w:numPr>
      </w:pPr>
      <w:r w:rsidRPr="007A5DE9">
        <w:t>Models of Participation</w:t>
      </w:r>
    </w:p>
    <w:p w14:paraId="04F97CB4" w14:textId="77777777" w:rsidR="00AA3897" w:rsidRPr="007C3AFD" w:rsidRDefault="00000000" w:rsidP="00496DF4">
      <w:pPr>
        <w:pStyle w:val="Heading2"/>
        <w:rPr>
          <w:color w:val="auto"/>
        </w:rPr>
      </w:pPr>
      <w:r w:rsidRPr="007C3AFD">
        <w:rPr>
          <w:color w:val="auto"/>
        </w:rPr>
        <w:t>WHY: The Importance of Inclusion &amp; Belonging</w:t>
      </w:r>
    </w:p>
    <w:p w14:paraId="7231BD36" w14:textId="77777777" w:rsidR="00AA3897" w:rsidRPr="007A5DE9" w:rsidRDefault="00000000" w:rsidP="007A5DE9">
      <w:pPr>
        <w:pStyle w:val="ListParagraph"/>
        <w:numPr>
          <w:ilvl w:val="0"/>
          <w:numId w:val="11"/>
        </w:numPr>
      </w:pPr>
      <w:r w:rsidRPr="007A5DE9">
        <w:t>Disability History &amp; Community</w:t>
      </w:r>
    </w:p>
    <w:p w14:paraId="7934A6D1" w14:textId="77777777" w:rsidR="00AA3897" w:rsidRPr="007A5DE9" w:rsidRDefault="00000000" w:rsidP="007A5DE9">
      <w:pPr>
        <w:pStyle w:val="ListParagraph"/>
        <w:numPr>
          <w:ilvl w:val="0"/>
          <w:numId w:val="11"/>
        </w:numPr>
      </w:pPr>
      <w:r w:rsidRPr="007A5DE9">
        <w:t>A Tale of Two Bridges</w:t>
      </w:r>
    </w:p>
    <w:p w14:paraId="73F096D6" w14:textId="77777777" w:rsidR="00AA3897" w:rsidRPr="007C3AFD" w:rsidRDefault="00000000" w:rsidP="00496DF4">
      <w:pPr>
        <w:pStyle w:val="Heading2"/>
        <w:rPr>
          <w:color w:val="auto"/>
        </w:rPr>
      </w:pPr>
      <w:r w:rsidRPr="007C3AFD">
        <w:rPr>
          <w:color w:val="auto"/>
        </w:rPr>
        <w:t>HOW: Cultivating Kite Catchers &amp; Community</w:t>
      </w:r>
    </w:p>
    <w:p w14:paraId="6FD773C5" w14:textId="77777777" w:rsidR="00AA3897" w:rsidRPr="007A5DE9" w:rsidRDefault="00000000" w:rsidP="007A5DE9">
      <w:pPr>
        <w:pStyle w:val="ListParagraph"/>
        <w:numPr>
          <w:ilvl w:val="0"/>
          <w:numId w:val="12"/>
        </w:numPr>
      </w:pPr>
      <w:r w:rsidRPr="007A5DE9">
        <w:t>Top Inclusion Strategies</w:t>
      </w:r>
    </w:p>
    <w:p w14:paraId="3781394A" w14:textId="77777777" w:rsidR="00AA3897" w:rsidRPr="007A5DE9" w:rsidRDefault="00000000" w:rsidP="007A5DE9">
      <w:pPr>
        <w:pStyle w:val="ListParagraph"/>
        <w:numPr>
          <w:ilvl w:val="0"/>
          <w:numId w:val="12"/>
        </w:numPr>
      </w:pPr>
      <w:r w:rsidRPr="007A5DE9">
        <w:t>3 A’s = A Vital Role</w:t>
      </w:r>
    </w:p>
    <w:p w14:paraId="008198DA" w14:textId="035C9C30" w:rsidR="00AA3897" w:rsidRPr="007A5DE9" w:rsidRDefault="007A5DE9" w:rsidP="007A5DE9">
      <w:pPr>
        <w:pStyle w:val="Heading1"/>
      </w:pPr>
      <w:r>
        <w:t xml:space="preserve">Slide </w:t>
      </w:r>
      <w:r>
        <w:t>4</w:t>
      </w:r>
      <w:r>
        <w:t xml:space="preserve">: </w:t>
      </w:r>
      <w:r w:rsidR="0080744B" w:rsidRPr="007A5DE9">
        <w:t xml:space="preserve">Introductions </w:t>
      </w:r>
      <w:r w:rsidR="00000000" w:rsidRPr="007A5DE9">
        <w:t xml:space="preserve">&amp; Getting </w:t>
      </w:r>
      <w:r w:rsidR="0080744B" w:rsidRPr="007A5DE9">
        <w:t>on</w:t>
      </w:r>
      <w:r w:rsidR="00000000" w:rsidRPr="007A5DE9">
        <w:t xml:space="preserve"> </w:t>
      </w:r>
      <w:r w:rsidR="0080744B">
        <w:t>t</w:t>
      </w:r>
      <w:r w:rsidR="00000000" w:rsidRPr="007A5DE9">
        <w:t>he Same Page</w:t>
      </w:r>
    </w:p>
    <w:p w14:paraId="06D198C6" w14:textId="52B8EDAC" w:rsidR="00AA3897" w:rsidRDefault="007A5DE9" w:rsidP="0080744B">
      <w:pPr>
        <w:pStyle w:val="Heading1"/>
      </w:pPr>
      <w:r>
        <w:t xml:space="preserve">Slide </w:t>
      </w:r>
      <w:r>
        <w:t>5</w:t>
      </w:r>
      <w:r>
        <w:t xml:space="preserve">: </w:t>
      </w:r>
      <w:r w:rsidR="0080744B" w:rsidRPr="007A5DE9">
        <w:t>Introducing Lisa Drennan</w:t>
      </w:r>
    </w:p>
    <w:p w14:paraId="3C1828B4" w14:textId="1BAAA833" w:rsidR="007A5DE9" w:rsidRDefault="007A5DE9" w:rsidP="007A5DE9">
      <w:r>
        <w:t xml:space="preserve">Over 4 </w:t>
      </w:r>
      <w:proofErr w:type="gramStart"/>
      <w:r>
        <w:t>decades</w:t>
      </w:r>
      <w:proofErr w:type="gramEnd"/>
      <w:r>
        <w:t xml:space="preserve"> experience empowering individuals with disabilities to achieve their enrichment goals and meaningfully belong in their community.</w:t>
      </w:r>
    </w:p>
    <w:p w14:paraId="09B707CD" w14:textId="30925C4D" w:rsidR="007A5DE9" w:rsidRPr="007A5DE9" w:rsidRDefault="007A5DE9" w:rsidP="007A5DE9">
      <w:r>
        <w:t>New England Village – South Shore YMCA – MERGE Founder</w:t>
      </w:r>
    </w:p>
    <w:p w14:paraId="31DE928A" w14:textId="089AE2E3" w:rsidR="00AA3897" w:rsidRPr="007A5DE9" w:rsidRDefault="0007465B" w:rsidP="007A5DE9">
      <w:pPr>
        <w:pStyle w:val="Heading1"/>
      </w:pPr>
      <w:r>
        <w:t xml:space="preserve">Slide </w:t>
      </w:r>
      <w:r>
        <w:t>6</w:t>
      </w:r>
      <w:r>
        <w:t xml:space="preserve">: </w:t>
      </w:r>
      <w:r w:rsidR="00000000" w:rsidRPr="007A5DE9">
        <w:t>PRINCIPLES OF INCLUSION</w:t>
      </w:r>
    </w:p>
    <w:p w14:paraId="42A8765C" w14:textId="70F6D011" w:rsidR="00AA3897" w:rsidRPr="007A5DE9" w:rsidRDefault="0007465B" w:rsidP="0080744B">
      <w:pPr>
        <w:pStyle w:val="Heading1"/>
      </w:pPr>
      <w:r>
        <w:t xml:space="preserve">Slide </w:t>
      </w:r>
      <w:r>
        <w:t>7</w:t>
      </w:r>
      <w:r>
        <w:t xml:space="preserve">: </w:t>
      </w:r>
      <w:r w:rsidR="00000000" w:rsidRPr="007A5DE9">
        <w:t>MERGE INCLUSION PRINCIPLES</w:t>
      </w:r>
    </w:p>
    <w:p w14:paraId="53D18EC9" w14:textId="77777777" w:rsidR="00AA3897" w:rsidRPr="007A5DE9" w:rsidRDefault="00000000" w:rsidP="007A5DE9">
      <w:pPr>
        <w:pStyle w:val="ListParagraph"/>
        <w:numPr>
          <w:ilvl w:val="0"/>
          <w:numId w:val="13"/>
        </w:numPr>
      </w:pPr>
      <w:r w:rsidRPr="007A5DE9">
        <w:t>Organizational Commitment</w:t>
      </w:r>
    </w:p>
    <w:p w14:paraId="295F91A2" w14:textId="77777777" w:rsidR="00AA3897" w:rsidRPr="007A5DE9" w:rsidRDefault="00000000" w:rsidP="007A5DE9">
      <w:pPr>
        <w:pStyle w:val="ListParagraph"/>
        <w:numPr>
          <w:ilvl w:val="0"/>
          <w:numId w:val="13"/>
        </w:numPr>
      </w:pPr>
      <w:proofErr w:type="gramStart"/>
      <w:r w:rsidRPr="007A5DE9">
        <w:t>Meet</w:t>
      </w:r>
      <w:proofErr w:type="gramEnd"/>
      <w:r w:rsidRPr="007A5DE9">
        <w:t xml:space="preserve"> People Where They Are</w:t>
      </w:r>
    </w:p>
    <w:p w14:paraId="5262BACF" w14:textId="77777777" w:rsidR="00AA3897" w:rsidRPr="007A5DE9" w:rsidRDefault="00000000" w:rsidP="007A5DE9">
      <w:pPr>
        <w:pStyle w:val="ListParagraph"/>
        <w:numPr>
          <w:ilvl w:val="0"/>
          <w:numId w:val="13"/>
        </w:numPr>
      </w:pPr>
      <w:r w:rsidRPr="007A5DE9">
        <w:t>Let’s Get to Success</w:t>
      </w:r>
    </w:p>
    <w:p w14:paraId="30A57190" w14:textId="77777777" w:rsidR="00AA3897" w:rsidRPr="007A5DE9" w:rsidRDefault="00000000" w:rsidP="007A5DE9">
      <w:pPr>
        <w:pStyle w:val="ListParagraph"/>
        <w:numPr>
          <w:ilvl w:val="0"/>
          <w:numId w:val="13"/>
        </w:numPr>
      </w:pPr>
      <w:r w:rsidRPr="007A5DE9">
        <w:t>Meaningful Participation</w:t>
      </w:r>
    </w:p>
    <w:p w14:paraId="56027D66" w14:textId="77777777" w:rsidR="00AA3897" w:rsidRPr="007A5DE9" w:rsidRDefault="00000000" w:rsidP="007A5DE9">
      <w:pPr>
        <w:pStyle w:val="ListParagraph"/>
        <w:numPr>
          <w:ilvl w:val="0"/>
          <w:numId w:val="13"/>
        </w:numPr>
      </w:pPr>
      <w:r w:rsidRPr="007A5DE9">
        <w:t>Working Toward Full Inclusion</w:t>
      </w:r>
    </w:p>
    <w:p w14:paraId="389194F6" w14:textId="77777777" w:rsidR="00AA3897" w:rsidRPr="007A5DE9" w:rsidRDefault="00000000" w:rsidP="007A5DE9">
      <w:pPr>
        <w:pStyle w:val="ListParagraph"/>
        <w:numPr>
          <w:ilvl w:val="0"/>
          <w:numId w:val="13"/>
        </w:numPr>
      </w:pPr>
      <w:r w:rsidRPr="007A5DE9">
        <w:t>Everyone Has a Right to Belong</w:t>
      </w:r>
    </w:p>
    <w:p w14:paraId="3920212C" w14:textId="2EF25355" w:rsidR="0007465B" w:rsidRDefault="0007465B" w:rsidP="00D30241">
      <w:pPr>
        <w:pStyle w:val="Heading1"/>
      </w:pPr>
      <w:r w:rsidRPr="00D30241">
        <w:lastRenderedPageBreak/>
        <w:t xml:space="preserve">Slide </w:t>
      </w:r>
      <w:r w:rsidRPr="00D30241">
        <w:t>8:</w:t>
      </w:r>
      <w:r w:rsidR="00D30241">
        <w:t xml:space="preserve"> See “Inclusion Principles” handout</w:t>
      </w:r>
    </w:p>
    <w:p w14:paraId="2C868172" w14:textId="17FB08A5" w:rsidR="00AA3897" w:rsidRPr="007A5DE9" w:rsidRDefault="0007465B" w:rsidP="0080744B">
      <w:pPr>
        <w:pStyle w:val="Heading1"/>
      </w:pPr>
      <w:r>
        <w:t xml:space="preserve">Slide </w:t>
      </w:r>
      <w:r>
        <w:t>9</w:t>
      </w:r>
      <w:r>
        <w:t xml:space="preserve">: </w:t>
      </w:r>
      <w:r w:rsidR="00000000" w:rsidRPr="007A5DE9">
        <w:t>Inclusion Principle</w:t>
      </w:r>
      <w:r>
        <w:t xml:space="preserve"> #1</w:t>
      </w:r>
    </w:p>
    <w:p w14:paraId="09923862" w14:textId="5629B244" w:rsidR="0007465B" w:rsidRPr="007C3AFD" w:rsidRDefault="00000000" w:rsidP="00496DF4">
      <w:pPr>
        <w:pStyle w:val="Heading2"/>
        <w:rPr>
          <w:color w:val="auto"/>
        </w:rPr>
      </w:pPr>
      <w:r w:rsidRPr="007C3AFD">
        <w:rPr>
          <w:color w:val="auto"/>
        </w:rPr>
        <w:t>Organizational Commitment</w:t>
      </w:r>
      <w:r w:rsidR="0007465B" w:rsidRPr="007C3AFD">
        <w:rPr>
          <w:color w:val="auto"/>
        </w:rPr>
        <w:t>:</w:t>
      </w:r>
    </w:p>
    <w:p w14:paraId="728B8AA5" w14:textId="77777777" w:rsidR="0007465B" w:rsidRDefault="00000000" w:rsidP="0007465B">
      <w:pPr>
        <w:pStyle w:val="ListParagraph"/>
        <w:numPr>
          <w:ilvl w:val="0"/>
          <w:numId w:val="14"/>
        </w:numPr>
      </w:pPr>
      <w:r w:rsidRPr="007A5DE9">
        <w:t xml:space="preserve">ALL stakeholders have a responsibility and role. </w:t>
      </w:r>
    </w:p>
    <w:p w14:paraId="3F20C79C" w14:textId="794BF88F" w:rsidR="00AA3897" w:rsidRPr="007A5DE9" w:rsidRDefault="00000000" w:rsidP="0007465B">
      <w:pPr>
        <w:pStyle w:val="ListParagraph"/>
        <w:numPr>
          <w:ilvl w:val="0"/>
          <w:numId w:val="14"/>
        </w:numPr>
      </w:pPr>
      <w:r w:rsidRPr="007A5DE9">
        <w:t>Resources and support provided at all levels.</w:t>
      </w:r>
    </w:p>
    <w:p w14:paraId="7085E7D0" w14:textId="1B0C550E" w:rsidR="0007465B" w:rsidRPr="007A5DE9" w:rsidRDefault="0007465B" w:rsidP="0080744B">
      <w:pPr>
        <w:pStyle w:val="Heading1"/>
      </w:pPr>
      <w:r>
        <w:t xml:space="preserve">Slide </w:t>
      </w:r>
      <w:r>
        <w:t>10</w:t>
      </w:r>
      <w:r>
        <w:t xml:space="preserve">: </w:t>
      </w:r>
      <w:r w:rsidRPr="007A5DE9">
        <w:t>Inclusion Principle</w:t>
      </w:r>
      <w:r>
        <w:t xml:space="preserve"> #</w:t>
      </w:r>
      <w:r>
        <w:t>2</w:t>
      </w:r>
    </w:p>
    <w:p w14:paraId="44BD91D2" w14:textId="77777777" w:rsidR="0007465B" w:rsidRPr="007C3AFD" w:rsidRDefault="00000000" w:rsidP="00496DF4">
      <w:pPr>
        <w:pStyle w:val="Heading2"/>
        <w:rPr>
          <w:color w:val="auto"/>
        </w:rPr>
      </w:pPr>
      <w:r w:rsidRPr="007C3AFD">
        <w:rPr>
          <w:color w:val="auto"/>
        </w:rPr>
        <w:t>Meaningful Participation</w:t>
      </w:r>
      <w:r w:rsidR="0007465B" w:rsidRPr="007C3AFD">
        <w:rPr>
          <w:color w:val="auto"/>
        </w:rPr>
        <w:t>:</w:t>
      </w:r>
    </w:p>
    <w:p w14:paraId="2E924DCF" w14:textId="77777777" w:rsidR="0007465B" w:rsidRDefault="00000000" w:rsidP="0007465B">
      <w:pPr>
        <w:pStyle w:val="ListParagraph"/>
        <w:numPr>
          <w:ilvl w:val="0"/>
          <w:numId w:val="15"/>
        </w:numPr>
      </w:pPr>
      <w:r w:rsidRPr="007A5DE9">
        <w:t>Not just physical proximity</w:t>
      </w:r>
      <w:r w:rsidR="0007465B">
        <w:t xml:space="preserve">… instead </w:t>
      </w:r>
      <w:r w:rsidRPr="007A5DE9">
        <w:t>focus on participating together.</w:t>
      </w:r>
    </w:p>
    <w:p w14:paraId="6796734D" w14:textId="06741690" w:rsidR="00AA3897" w:rsidRPr="007A5DE9" w:rsidRDefault="00000000" w:rsidP="0007465B">
      <w:pPr>
        <w:pStyle w:val="ListParagraph"/>
        <w:numPr>
          <w:ilvl w:val="0"/>
          <w:numId w:val="15"/>
        </w:numPr>
      </w:pPr>
      <w:r w:rsidRPr="007A5DE9">
        <w:t>Everyone has something of value to contribute.</w:t>
      </w:r>
    </w:p>
    <w:p w14:paraId="7F57BCC6" w14:textId="5B6D1228" w:rsidR="0007465B" w:rsidRPr="007A5DE9" w:rsidRDefault="0007465B" w:rsidP="0080744B">
      <w:pPr>
        <w:pStyle w:val="Heading1"/>
      </w:pPr>
      <w:r>
        <w:t>Slide 1</w:t>
      </w:r>
      <w:r>
        <w:t>1</w:t>
      </w:r>
      <w:r>
        <w:t xml:space="preserve">: </w:t>
      </w:r>
      <w:r w:rsidRPr="007A5DE9">
        <w:t>Inclusion Principle</w:t>
      </w:r>
      <w:r>
        <w:t xml:space="preserve"> #</w:t>
      </w:r>
      <w:r>
        <w:t>3</w:t>
      </w:r>
    </w:p>
    <w:p w14:paraId="54597DDA" w14:textId="77777777" w:rsidR="0007465B" w:rsidRPr="007C3AFD" w:rsidRDefault="00000000" w:rsidP="00496DF4">
      <w:pPr>
        <w:pStyle w:val="Heading2"/>
        <w:rPr>
          <w:color w:val="auto"/>
        </w:rPr>
      </w:pPr>
      <w:proofErr w:type="gramStart"/>
      <w:r w:rsidRPr="007C3AFD">
        <w:rPr>
          <w:color w:val="auto"/>
        </w:rPr>
        <w:t>Meet</w:t>
      </w:r>
      <w:proofErr w:type="gramEnd"/>
      <w:r w:rsidRPr="007C3AFD">
        <w:rPr>
          <w:color w:val="auto"/>
        </w:rPr>
        <w:t xml:space="preserve"> People Where They Are</w:t>
      </w:r>
      <w:r w:rsidR="0007465B" w:rsidRPr="007C3AFD">
        <w:rPr>
          <w:color w:val="auto"/>
        </w:rPr>
        <w:t>:</w:t>
      </w:r>
    </w:p>
    <w:p w14:paraId="458BAAEB" w14:textId="77777777" w:rsidR="0007465B" w:rsidRDefault="00000000" w:rsidP="0007465B">
      <w:pPr>
        <w:pStyle w:val="ListParagraph"/>
        <w:numPr>
          <w:ilvl w:val="0"/>
          <w:numId w:val="16"/>
        </w:numPr>
      </w:pPr>
      <w:r w:rsidRPr="007A5DE9">
        <w:t xml:space="preserve">We change systems to support the person. </w:t>
      </w:r>
    </w:p>
    <w:p w14:paraId="11D243B1" w14:textId="62FE017B" w:rsidR="00AA3897" w:rsidRPr="007A5DE9" w:rsidRDefault="00000000" w:rsidP="0007465B">
      <w:pPr>
        <w:pStyle w:val="ListParagraph"/>
        <w:numPr>
          <w:ilvl w:val="0"/>
          <w:numId w:val="16"/>
        </w:numPr>
      </w:pPr>
      <w:r w:rsidRPr="007A5DE9">
        <w:t>By making accommodations &amp; modifications.</w:t>
      </w:r>
    </w:p>
    <w:p w14:paraId="025E7C60" w14:textId="6BD01C77" w:rsidR="0007465B" w:rsidRPr="007A5DE9" w:rsidRDefault="0007465B" w:rsidP="0080744B">
      <w:pPr>
        <w:pStyle w:val="Heading1"/>
      </w:pPr>
      <w:r>
        <w:t>Slide 1</w:t>
      </w:r>
      <w:r>
        <w:t>2</w:t>
      </w:r>
      <w:r>
        <w:t xml:space="preserve">: </w:t>
      </w:r>
      <w:r w:rsidRPr="007A5DE9">
        <w:t>Inclusion Principle</w:t>
      </w:r>
      <w:r>
        <w:t xml:space="preserve"> #</w:t>
      </w:r>
      <w:r>
        <w:t>4</w:t>
      </w:r>
    </w:p>
    <w:p w14:paraId="449660E8" w14:textId="77777777" w:rsidR="0007465B" w:rsidRPr="007C3AFD" w:rsidRDefault="00000000" w:rsidP="00496DF4">
      <w:pPr>
        <w:pStyle w:val="Heading2"/>
        <w:rPr>
          <w:color w:val="auto"/>
        </w:rPr>
      </w:pPr>
      <w:r w:rsidRPr="007C3AFD">
        <w:rPr>
          <w:color w:val="auto"/>
        </w:rPr>
        <w:t>Working Toward Full Inclusion</w:t>
      </w:r>
      <w:r w:rsidR="0007465B" w:rsidRPr="007C3AFD">
        <w:rPr>
          <w:color w:val="auto"/>
        </w:rPr>
        <w:t>:</w:t>
      </w:r>
    </w:p>
    <w:p w14:paraId="021062E7" w14:textId="22DE2636" w:rsidR="0007465B" w:rsidRDefault="00000000" w:rsidP="0007465B">
      <w:pPr>
        <w:pStyle w:val="ListParagraph"/>
        <w:numPr>
          <w:ilvl w:val="0"/>
          <w:numId w:val="17"/>
        </w:numPr>
      </w:pPr>
      <w:r w:rsidRPr="007A5DE9">
        <w:t>Supporting a person to be as independent as possible</w:t>
      </w:r>
      <w:r w:rsidR="0007465B">
        <w:t xml:space="preserve"> in the least restrictive environment.</w:t>
      </w:r>
    </w:p>
    <w:p w14:paraId="4A7B944C" w14:textId="7E8C6205" w:rsidR="00AA3897" w:rsidRPr="007A5DE9" w:rsidRDefault="0007465B" w:rsidP="0007465B">
      <w:pPr>
        <w:pStyle w:val="ListParagraph"/>
        <w:numPr>
          <w:ilvl w:val="0"/>
          <w:numId w:val="17"/>
        </w:numPr>
      </w:pPr>
      <w:r>
        <w:t>Adaptive or s</w:t>
      </w:r>
      <w:r w:rsidR="00000000" w:rsidRPr="007A5DE9">
        <w:t>pecialized programs</w:t>
      </w:r>
      <w:r>
        <w:t xml:space="preserve"> (or support)</w:t>
      </w:r>
      <w:r w:rsidR="00000000" w:rsidRPr="007A5DE9">
        <w:t xml:space="preserve"> are </w:t>
      </w:r>
      <w:r>
        <w:t xml:space="preserve">used as a </w:t>
      </w:r>
      <w:r w:rsidR="00000000" w:rsidRPr="007A5DE9">
        <w:t>gateway</w:t>
      </w:r>
      <w:r>
        <w:t xml:space="preserve"> toward full inclusion</w:t>
      </w:r>
      <w:r w:rsidR="00000000" w:rsidRPr="007A5DE9">
        <w:t xml:space="preserve">, not </w:t>
      </w:r>
      <w:r>
        <w:t>the end of the road</w:t>
      </w:r>
      <w:r w:rsidR="00000000" w:rsidRPr="007A5DE9">
        <w:t>.</w:t>
      </w:r>
    </w:p>
    <w:p w14:paraId="29E0E1D1" w14:textId="3C236DCE" w:rsidR="0007465B" w:rsidRPr="007A5DE9" w:rsidRDefault="0007465B" w:rsidP="0080744B">
      <w:pPr>
        <w:pStyle w:val="Heading1"/>
      </w:pPr>
      <w:r>
        <w:t>Slide 1</w:t>
      </w:r>
      <w:r>
        <w:t>3</w:t>
      </w:r>
      <w:r>
        <w:t xml:space="preserve">: </w:t>
      </w:r>
      <w:r w:rsidRPr="007A5DE9">
        <w:t>Inclusion Principle</w:t>
      </w:r>
      <w:r>
        <w:t xml:space="preserve"> #</w:t>
      </w:r>
      <w:r>
        <w:t>5</w:t>
      </w:r>
    </w:p>
    <w:p w14:paraId="6E3D7815" w14:textId="77777777" w:rsidR="0007465B" w:rsidRPr="007C3AFD" w:rsidRDefault="00000000" w:rsidP="00496DF4">
      <w:pPr>
        <w:pStyle w:val="Heading2"/>
        <w:rPr>
          <w:color w:val="auto"/>
        </w:rPr>
      </w:pPr>
      <w:r w:rsidRPr="007C3AFD">
        <w:rPr>
          <w:color w:val="auto"/>
        </w:rPr>
        <w:t>Let’s Get to Success</w:t>
      </w:r>
      <w:r w:rsidR="0007465B" w:rsidRPr="007C3AFD">
        <w:rPr>
          <w:color w:val="auto"/>
        </w:rPr>
        <w:t>:</w:t>
      </w:r>
    </w:p>
    <w:p w14:paraId="71FC891E" w14:textId="77777777" w:rsidR="0007465B" w:rsidRDefault="00000000" w:rsidP="0007465B">
      <w:pPr>
        <w:pStyle w:val="ListParagraph"/>
        <w:numPr>
          <w:ilvl w:val="0"/>
          <w:numId w:val="18"/>
        </w:numPr>
      </w:pPr>
      <w:r w:rsidRPr="007A5DE9">
        <w:t>A change in perspective</w:t>
      </w:r>
      <w:r w:rsidR="0007465B">
        <w:t xml:space="preserve"> and approach</w:t>
      </w:r>
    </w:p>
    <w:p w14:paraId="01F50DE4" w14:textId="38556BC5" w:rsidR="00AA3897" w:rsidRPr="007A5DE9" w:rsidRDefault="0007465B" w:rsidP="0007465B">
      <w:pPr>
        <w:pStyle w:val="ListParagraph"/>
        <w:numPr>
          <w:ilvl w:val="0"/>
          <w:numId w:val="18"/>
        </w:numPr>
      </w:pPr>
      <w:r>
        <w:t xml:space="preserve">Instead of </w:t>
      </w:r>
      <w:r w:rsidR="00000000" w:rsidRPr="007A5DE9">
        <w:t xml:space="preserve"> “no we can’t” </w:t>
      </w:r>
      <w:r>
        <w:t>think</w:t>
      </w:r>
      <w:r w:rsidR="00000000" w:rsidRPr="007A5DE9">
        <w:t xml:space="preserve"> “how can we”</w:t>
      </w:r>
      <w:r>
        <w:t xml:space="preserve"> make this work</w:t>
      </w:r>
    </w:p>
    <w:p w14:paraId="3638599E" w14:textId="0FE4C534" w:rsidR="0007465B" w:rsidRPr="007A5DE9" w:rsidRDefault="0007465B" w:rsidP="0080744B">
      <w:pPr>
        <w:pStyle w:val="Heading1"/>
      </w:pPr>
      <w:r>
        <w:t>Slide 1</w:t>
      </w:r>
      <w:r>
        <w:t>4</w:t>
      </w:r>
      <w:r>
        <w:t xml:space="preserve">: </w:t>
      </w:r>
      <w:r w:rsidRPr="007A5DE9">
        <w:t>Inclusion Principle</w:t>
      </w:r>
      <w:r>
        <w:t xml:space="preserve"> #</w:t>
      </w:r>
      <w:r>
        <w:t>6</w:t>
      </w:r>
    </w:p>
    <w:p w14:paraId="1A23253C" w14:textId="77777777" w:rsidR="0007465B" w:rsidRPr="007C3AFD" w:rsidRDefault="00000000" w:rsidP="00496DF4">
      <w:pPr>
        <w:pStyle w:val="Heading2"/>
        <w:rPr>
          <w:color w:val="auto"/>
        </w:rPr>
      </w:pPr>
      <w:r w:rsidRPr="007C3AFD">
        <w:rPr>
          <w:color w:val="auto"/>
        </w:rPr>
        <w:t>Everyone Has a Right to Belong</w:t>
      </w:r>
      <w:r w:rsidR="0007465B" w:rsidRPr="007C3AFD">
        <w:rPr>
          <w:color w:val="auto"/>
        </w:rPr>
        <w:t>:</w:t>
      </w:r>
    </w:p>
    <w:p w14:paraId="157F2F3E" w14:textId="77777777" w:rsidR="0007465B" w:rsidRDefault="00000000" w:rsidP="0007465B">
      <w:pPr>
        <w:pStyle w:val="ListParagraph"/>
        <w:numPr>
          <w:ilvl w:val="0"/>
          <w:numId w:val="19"/>
        </w:numPr>
      </w:pPr>
      <w:r w:rsidRPr="007A5DE9">
        <w:t>To be welcomed, engaged, and supported.</w:t>
      </w:r>
    </w:p>
    <w:p w14:paraId="312294FB" w14:textId="3CD4CB51" w:rsidR="00AA3897" w:rsidRDefault="00000000" w:rsidP="0007465B">
      <w:pPr>
        <w:pStyle w:val="ListParagraph"/>
        <w:numPr>
          <w:ilvl w:val="0"/>
          <w:numId w:val="19"/>
        </w:numPr>
      </w:pPr>
      <w:r w:rsidRPr="007A5DE9">
        <w:t xml:space="preserve">The ADA ensures </w:t>
      </w:r>
      <w:r w:rsidR="0007465B">
        <w:t xml:space="preserve">that persons with disabilities have </w:t>
      </w:r>
      <w:r w:rsidRPr="007A5DE9">
        <w:t>a legal right to participate.</w:t>
      </w:r>
    </w:p>
    <w:p w14:paraId="00022A90" w14:textId="413DEF6D" w:rsidR="0007465B" w:rsidRDefault="0007465B" w:rsidP="0080744B">
      <w:pPr>
        <w:pStyle w:val="Heading1"/>
      </w:pPr>
      <w:r>
        <w:t>Slide 1</w:t>
      </w:r>
      <w:r>
        <w:t>5</w:t>
      </w:r>
      <w:r>
        <w:t xml:space="preserve">: </w:t>
      </w:r>
      <w:r w:rsidRPr="007A5DE9">
        <w:t>Inclusion</w:t>
      </w:r>
      <w:r w:rsidR="00FD705D">
        <w:t xml:space="preserve"> is</w:t>
      </w:r>
      <w:r w:rsidR="0080744B">
        <w:t>…</w:t>
      </w:r>
    </w:p>
    <w:p w14:paraId="558C5419" w14:textId="001712DA" w:rsidR="00FD705D" w:rsidRPr="00FD705D" w:rsidRDefault="00FD705D" w:rsidP="00FD705D">
      <w:r>
        <w:t>Inclusion is a way of thinking, a way of being, and a way of making decisions about helping everyone belong</w:t>
      </w:r>
      <w:r w:rsidR="0080744B">
        <w:t>.</w:t>
      </w:r>
    </w:p>
    <w:p w14:paraId="788E3DFF" w14:textId="305F6197" w:rsidR="00FC56F1" w:rsidRDefault="00FC56F1" w:rsidP="00FC56F1">
      <w:pPr>
        <w:pStyle w:val="Heading1"/>
      </w:pPr>
      <w:r>
        <w:t>Slide 16: Models</w:t>
      </w:r>
      <w:r>
        <w:t xml:space="preserve"> of Participation</w:t>
      </w:r>
    </w:p>
    <w:p w14:paraId="714108FF" w14:textId="66E009F9" w:rsidR="00FC56F1" w:rsidRDefault="00FD705D" w:rsidP="00FC56F1">
      <w:pPr>
        <w:pStyle w:val="Heading1"/>
      </w:pPr>
      <w:r>
        <w:t xml:space="preserve">Slide </w:t>
      </w:r>
      <w:r>
        <w:t>1</w:t>
      </w:r>
      <w:r w:rsidR="00FC56F1">
        <w:t>7</w:t>
      </w:r>
      <w:r>
        <w:t xml:space="preserve">: </w:t>
      </w:r>
      <w:r w:rsidR="00FC56F1">
        <w:t>Participation Models for Persons with Diverse Abilities</w:t>
      </w:r>
      <w:r w:rsidR="00FC56F1">
        <w:t xml:space="preserve"> (1)</w:t>
      </w:r>
    </w:p>
    <w:p w14:paraId="044CE688" w14:textId="26F9DEB5" w:rsidR="00FC56F1" w:rsidRDefault="00FC56F1" w:rsidP="007A5DE9">
      <w:r>
        <w:t>Their Choice (and educated choice)</w:t>
      </w:r>
      <w:r w:rsidR="00D30241">
        <w:t xml:space="preserve">: </w:t>
      </w:r>
      <w:r>
        <w:t>Exclusion-Specialized-Integrated-Unified/Peer Buddy-Inclusion</w:t>
      </w:r>
    </w:p>
    <w:p w14:paraId="5153A07D" w14:textId="6F8900AC" w:rsidR="00FC56F1" w:rsidRPr="0080744B" w:rsidRDefault="00FC56F1" w:rsidP="00FC56F1">
      <w:pPr>
        <w:pStyle w:val="Heading1"/>
      </w:pPr>
      <w:r w:rsidRPr="00D30241">
        <w:t>Slide 18:</w:t>
      </w:r>
      <w:r w:rsidR="00D30241" w:rsidRPr="00D30241">
        <w:t xml:space="preserve"> </w:t>
      </w:r>
      <w:r w:rsidR="00D30241" w:rsidRPr="00D30241">
        <w:t>See</w:t>
      </w:r>
      <w:r w:rsidR="00D30241">
        <w:t xml:space="preserve"> “</w:t>
      </w:r>
      <w:r w:rsidR="00D30241">
        <w:t>Models of Participation</w:t>
      </w:r>
      <w:r w:rsidR="00D30241">
        <w:t>” handout</w:t>
      </w:r>
    </w:p>
    <w:p w14:paraId="6D3C7F34" w14:textId="26B866B8" w:rsidR="00FC56F1" w:rsidRPr="0080744B" w:rsidRDefault="00FC56F1" w:rsidP="00FC56F1">
      <w:pPr>
        <w:pStyle w:val="Heading1"/>
      </w:pPr>
      <w:r w:rsidRPr="0080744B">
        <w:t xml:space="preserve">Slide </w:t>
      </w:r>
      <w:r>
        <w:t>19</w:t>
      </w:r>
      <w:r w:rsidRPr="0080744B">
        <w:t>:</w:t>
      </w:r>
      <w:r w:rsidRPr="00FC56F1">
        <w:t xml:space="preserve"> </w:t>
      </w:r>
      <w:r>
        <w:t>Participation Models for Persons with Diverse Abilities (</w:t>
      </w:r>
      <w:r>
        <w:t>2</w:t>
      </w:r>
      <w:r>
        <w:t>)</w:t>
      </w:r>
    </w:p>
    <w:p w14:paraId="79F46A50" w14:textId="4A9D24F8" w:rsidR="0080744B" w:rsidRPr="007C3AFD" w:rsidRDefault="00FC56F1" w:rsidP="00496DF4">
      <w:pPr>
        <w:pStyle w:val="Heading2"/>
        <w:rPr>
          <w:color w:val="auto"/>
        </w:rPr>
      </w:pPr>
      <w:r w:rsidRPr="007C3AFD">
        <w:rPr>
          <w:color w:val="auto"/>
        </w:rPr>
        <w:t>Exclusion Model</w:t>
      </w:r>
    </w:p>
    <w:p w14:paraId="5DC8BD3C" w14:textId="41328E46" w:rsidR="00FC56F1" w:rsidRDefault="00FC56F1" w:rsidP="00D30241">
      <w:pPr>
        <w:spacing w:after="0"/>
      </w:pPr>
      <w:r>
        <w:t>Examples | Benefits | Barriers</w:t>
      </w:r>
    </w:p>
    <w:p w14:paraId="6D6A55E9" w14:textId="337E17B5" w:rsidR="00FC56F1" w:rsidRDefault="00FC56F1" w:rsidP="007A5DE9">
      <w:r>
        <w:t>Exclusion occurs when participants are directly or indirectly prevented from or denied access to an activity.</w:t>
      </w:r>
    </w:p>
    <w:p w14:paraId="170DDA7B" w14:textId="1036E6F7" w:rsidR="00FC56F1" w:rsidRDefault="0080744B" w:rsidP="00FC56F1">
      <w:pPr>
        <w:pStyle w:val="Heading1"/>
      </w:pPr>
      <w:r w:rsidRPr="00FC56F1">
        <w:rPr>
          <w:rStyle w:val="Heading1Char"/>
          <w:b/>
          <w:bCs/>
        </w:rPr>
        <w:lastRenderedPageBreak/>
        <w:t xml:space="preserve">Slide </w:t>
      </w:r>
      <w:r w:rsidR="00FC56F1">
        <w:rPr>
          <w:rStyle w:val="Heading1Char"/>
          <w:b/>
          <w:bCs/>
        </w:rPr>
        <w:t>20</w:t>
      </w:r>
      <w:r w:rsidRPr="00FC56F1">
        <w:rPr>
          <w:rStyle w:val="Heading1Char"/>
          <w:b/>
          <w:bCs/>
        </w:rPr>
        <w:t>:</w:t>
      </w:r>
      <w:r w:rsidR="00FC56F1" w:rsidRPr="00FC56F1">
        <w:rPr>
          <w:rStyle w:val="Heading1Char"/>
          <w:b/>
          <w:bCs/>
        </w:rPr>
        <w:t xml:space="preserve"> </w:t>
      </w:r>
      <w:r w:rsidR="00D30241" w:rsidRPr="00FC56F1">
        <w:t xml:space="preserve">Inclusion </w:t>
      </w:r>
      <w:r w:rsidR="00D30241">
        <w:t>i</w:t>
      </w:r>
      <w:r w:rsidR="00D30241" w:rsidRPr="00FC56F1">
        <w:t xml:space="preserve">s </w:t>
      </w:r>
      <w:r w:rsidR="00FC56F1" w:rsidRPr="00FC56F1">
        <w:t>NOT</w:t>
      </w:r>
      <w:r w:rsidR="00FC56F1" w:rsidRPr="00FC56F1">
        <w:t xml:space="preserve"> </w:t>
      </w:r>
      <w:r w:rsidR="00FC56F1">
        <w:t>Specialized</w:t>
      </w:r>
    </w:p>
    <w:p w14:paraId="29E03D94" w14:textId="033115E3" w:rsidR="00D30241" w:rsidRDefault="00D30241" w:rsidP="00D30241">
      <w:r>
        <w:t xml:space="preserve">Specialized or “disability specific” programs are offered with instruction of participants provided in separate environments designed to respond to a particular or various impairments. </w:t>
      </w:r>
    </w:p>
    <w:p w14:paraId="53977022" w14:textId="6D13A035" w:rsidR="00D30241" w:rsidRPr="00D30241" w:rsidRDefault="00D30241" w:rsidP="00D30241">
      <w:r>
        <w:t xml:space="preserve">What are examples of a </w:t>
      </w:r>
      <w:r w:rsidRPr="00D30241">
        <w:rPr>
          <w:b/>
          <w:bCs/>
        </w:rPr>
        <w:t>specialized or adaptive</w:t>
      </w:r>
      <w:r>
        <w:t xml:space="preserve"> program or support in your communities? Benefits? Restrictions?</w:t>
      </w:r>
    </w:p>
    <w:p w14:paraId="7BA18398" w14:textId="7CD25F00" w:rsidR="0080744B" w:rsidRDefault="0080744B" w:rsidP="00FC56F1">
      <w:pPr>
        <w:pStyle w:val="Heading1"/>
      </w:pPr>
      <w:r w:rsidRPr="00FC56F1">
        <w:t>Slide 2</w:t>
      </w:r>
      <w:r w:rsidR="00FC56F1" w:rsidRPr="00FC56F1">
        <w:t>1</w:t>
      </w:r>
      <w:r w:rsidRPr="00FC56F1">
        <w:t>:</w:t>
      </w:r>
      <w:r w:rsidR="00FC56F1" w:rsidRPr="00FC56F1">
        <w:t xml:space="preserve"> </w:t>
      </w:r>
      <w:r w:rsidR="00D30241" w:rsidRPr="00FC56F1">
        <w:t xml:space="preserve">Inclusion </w:t>
      </w:r>
      <w:r w:rsidR="00D30241">
        <w:t>i</w:t>
      </w:r>
      <w:r w:rsidR="00D30241" w:rsidRPr="00FC56F1">
        <w:t xml:space="preserve">s </w:t>
      </w:r>
      <w:r w:rsidR="00D30241">
        <w:t xml:space="preserve">NOT </w:t>
      </w:r>
      <w:r w:rsidR="00FC56F1" w:rsidRPr="00FC56F1">
        <w:t>Integration</w:t>
      </w:r>
    </w:p>
    <w:p w14:paraId="0F2B05B4" w14:textId="386761D1" w:rsidR="00D30241" w:rsidRDefault="00D30241" w:rsidP="00D30241">
      <w:r>
        <w:t xml:space="preserve">Integration is a process of placing participants with disabilities in existing activities. A focus is on giving the participants support so they can “fit in” to the existing system. </w:t>
      </w:r>
    </w:p>
    <w:p w14:paraId="106DA5BF" w14:textId="0133C0CF" w:rsidR="00D30241" w:rsidRPr="00D30241" w:rsidRDefault="00D30241" w:rsidP="00D30241">
      <w:r>
        <w:t>What are examples of a</w:t>
      </w:r>
      <w:r>
        <w:t xml:space="preserve">n </w:t>
      </w:r>
      <w:r w:rsidRPr="00D30241">
        <w:rPr>
          <w:b/>
          <w:bCs/>
        </w:rPr>
        <w:t>integrated</w:t>
      </w:r>
      <w:r>
        <w:t xml:space="preserve"> </w:t>
      </w:r>
      <w:r>
        <w:t xml:space="preserve">program or </w:t>
      </w:r>
      <w:proofErr w:type="gramStart"/>
      <w:r>
        <w:t>support</w:t>
      </w:r>
      <w:r w:rsidR="005D22E2">
        <w:t>s</w:t>
      </w:r>
      <w:proofErr w:type="gramEnd"/>
      <w:r>
        <w:t xml:space="preserve"> in your communit</w:t>
      </w:r>
      <w:r w:rsidR="005D22E2">
        <w:t>y</w:t>
      </w:r>
      <w:r>
        <w:t>? Benefits? Restrictions?</w:t>
      </w:r>
    </w:p>
    <w:p w14:paraId="45D13EA4" w14:textId="6355EC2B" w:rsidR="0080744B" w:rsidRDefault="0080744B" w:rsidP="00FC56F1">
      <w:pPr>
        <w:pStyle w:val="Heading1"/>
      </w:pPr>
      <w:r w:rsidRPr="00FC56F1">
        <w:t>Slide 2</w:t>
      </w:r>
      <w:r w:rsidRPr="00FC56F1">
        <w:t>2</w:t>
      </w:r>
      <w:r w:rsidRPr="00FC56F1">
        <w:t>:</w:t>
      </w:r>
      <w:r w:rsidR="00FC56F1" w:rsidRPr="00FC56F1">
        <w:t xml:space="preserve"> </w:t>
      </w:r>
      <w:r w:rsidR="00D30241" w:rsidRPr="00FC56F1">
        <w:t xml:space="preserve">Inclusion </w:t>
      </w:r>
      <w:r w:rsidR="00D30241">
        <w:t>i</w:t>
      </w:r>
      <w:r w:rsidR="00D30241" w:rsidRPr="00FC56F1">
        <w:t xml:space="preserve">s </w:t>
      </w:r>
      <w:r w:rsidR="00FC56F1" w:rsidRPr="00FC56F1">
        <w:t xml:space="preserve">NOT </w:t>
      </w:r>
      <w:r w:rsidR="00FC56F1" w:rsidRPr="00FC56F1">
        <w:t>Unified/Peer Buddy</w:t>
      </w:r>
    </w:p>
    <w:p w14:paraId="5F4CC46A" w14:textId="23F8B0D2" w:rsidR="005D22E2" w:rsidRDefault="005D22E2" w:rsidP="005D22E2">
      <w:r>
        <w:t xml:space="preserve">Unified/Peer Buddy models </w:t>
      </w:r>
      <w:proofErr w:type="gramStart"/>
      <w:r>
        <w:t>joins</w:t>
      </w:r>
      <w:proofErr w:type="gramEnd"/>
      <w:r>
        <w:t xml:space="preserve"> people with and without disabilities to participate together in an activity. Typically, there are equal number of persons with disabilities to nondisabled peers who are often engaged as volunteers in this role.</w:t>
      </w:r>
    </w:p>
    <w:p w14:paraId="07D11A66" w14:textId="229AA17B" w:rsidR="005D22E2" w:rsidRPr="00D30241" w:rsidRDefault="005D22E2" w:rsidP="005D22E2">
      <w:r>
        <w:t>What are examples of a</w:t>
      </w:r>
      <w:r>
        <w:t xml:space="preserve"> </w:t>
      </w:r>
      <w:r>
        <w:rPr>
          <w:b/>
          <w:bCs/>
        </w:rPr>
        <w:t>u</w:t>
      </w:r>
      <w:r w:rsidRPr="005D22E2">
        <w:rPr>
          <w:b/>
          <w:bCs/>
        </w:rPr>
        <w:t>nified/</w:t>
      </w:r>
      <w:r>
        <w:rPr>
          <w:b/>
          <w:bCs/>
        </w:rPr>
        <w:t>pe</w:t>
      </w:r>
      <w:r w:rsidRPr="005D22E2">
        <w:rPr>
          <w:b/>
          <w:bCs/>
        </w:rPr>
        <w:t xml:space="preserve">er </w:t>
      </w:r>
      <w:r>
        <w:rPr>
          <w:b/>
          <w:bCs/>
        </w:rPr>
        <w:t>b</w:t>
      </w:r>
      <w:r w:rsidRPr="005D22E2">
        <w:rPr>
          <w:b/>
          <w:bCs/>
        </w:rPr>
        <w:t>uddy</w:t>
      </w:r>
      <w:r>
        <w:t xml:space="preserve"> program or supports in your community? Benefits? Restrictions?</w:t>
      </w:r>
    </w:p>
    <w:p w14:paraId="08F6106D" w14:textId="6CDB6C94" w:rsidR="0080744B" w:rsidRPr="0080744B" w:rsidRDefault="0080744B" w:rsidP="00FC56F1">
      <w:pPr>
        <w:pStyle w:val="Heading1"/>
      </w:pPr>
      <w:r w:rsidRPr="0080744B">
        <w:t>Slide 2</w:t>
      </w:r>
      <w:r w:rsidRPr="0080744B">
        <w:t>3</w:t>
      </w:r>
      <w:r w:rsidRPr="0080744B">
        <w:t>:</w:t>
      </w:r>
      <w:r w:rsidR="00FC56F1" w:rsidRPr="00FC56F1">
        <w:t xml:space="preserve"> </w:t>
      </w:r>
      <w:r w:rsidR="00D30241" w:rsidRPr="007A5DE9">
        <w:t>Inclusion</w:t>
      </w:r>
    </w:p>
    <w:p w14:paraId="657AA8BA" w14:textId="1804BDE7" w:rsidR="00AA3897" w:rsidRPr="007A5DE9" w:rsidRDefault="00000000" w:rsidP="007A5DE9">
      <w:r w:rsidRPr="007A5DE9">
        <w:t>Inclusion is about intentionally planning for the success of all.</w:t>
      </w:r>
    </w:p>
    <w:p w14:paraId="2DA7D0C5" w14:textId="5F8BA806" w:rsidR="00AA3897" w:rsidRDefault="0080744B" w:rsidP="00FC56F1">
      <w:pPr>
        <w:pStyle w:val="Heading1"/>
      </w:pPr>
      <w:r>
        <w:t>Slide 2</w:t>
      </w:r>
      <w:r>
        <w:t>4</w:t>
      </w:r>
      <w:r>
        <w:t xml:space="preserve">: </w:t>
      </w:r>
      <w:r w:rsidR="005D22E2">
        <w:t>I</w:t>
      </w:r>
      <w:r w:rsidR="005D22E2" w:rsidRPr="007A5DE9">
        <w:t>nclusion is</w:t>
      </w:r>
      <w:r w:rsidR="00000000" w:rsidRPr="007A5DE9">
        <w:t>…</w:t>
      </w:r>
    </w:p>
    <w:p w14:paraId="02B0E92D" w14:textId="65B448C2" w:rsidR="005D22E2" w:rsidRPr="005D22E2" w:rsidRDefault="005D22E2" w:rsidP="005D22E2">
      <w:pPr>
        <w:rPr>
          <w:b/>
          <w:bCs/>
        </w:rPr>
      </w:pPr>
      <w:proofErr w:type="gramStart"/>
      <w:r>
        <w:t>Inclusion</w:t>
      </w:r>
      <w:proofErr w:type="gramEnd"/>
      <w:r>
        <w:t xml:space="preserve"> is supporting all participants, instructors/staff and the system as a whole so that the full range of participation needs can be met. </w:t>
      </w:r>
      <w:proofErr w:type="gramStart"/>
      <w:r>
        <w:t>Focus</w:t>
      </w:r>
      <w:proofErr w:type="gramEnd"/>
      <w:r>
        <w:t xml:space="preserve"> is on </w:t>
      </w:r>
      <w:proofErr w:type="gramStart"/>
      <w:r>
        <w:t>development</w:t>
      </w:r>
      <w:proofErr w:type="gramEnd"/>
      <w:r>
        <w:t xml:space="preserve"> of good instructional strategies that will be of benefit to all learners. Attention is given toward overcoming barriers in the system that prevent it from meeting the range of differing levels of abilities. The system changes to meet the needs of </w:t>
      </w:r>
      <w:r>
        <w:rPr>
          <w:b/>
          <w:bCs/>
        </w:rPr>
        <w:t>all.</w:t>
      </w:r>
    </w:p>
    <w:p w14:paraId="310FB8E7" w14:textId="007BABDC" w:rsidR="00AA3897" w:rsidRPr="007A5DE9" w:rsidRDefault="00000000" w:rsidP="007A5DE9">
      <w:r w:rsidRPr="007A5DE9">
        <w:t>Reflect on when someone you support has participated in an inclusion model.</w:t>
      </w:r>
      <w:r w:rsidR="005D22E2">
        <w:t xml:space="preserve"> </w:t>
      </w:r>
      <w:r w:rsidRPr="007A5DE9">
        <w:t>What type of setting, activity or group was it?</w:t>
      </w:r>
    </w:p>
    <w:p w14:paraId="3AA4B508" w14:textId="1CEB1A85" w:rsidR="0080744B" w:rsidRDefault="0080744B" w:rsidP="00FC56F1">
      <w:pPr>
        <w:pStyle w:val="Heading1"/>
      </w:pPr>
      <w:r>
        <w:t>Slide 2</w:t>
      </w:r>
      <w:r>
        <w:t>5: Participation Models for Person with Divers</w:t>
      </w:r>
      <w:r w:rsidR="00D30241">
        <w:t>e</w:t>
      </w:r>
      <w:r>
        <w:t xml:space="preserve"> Abilities</w:t>
      </w:r>
    </w:p>
    <w:p w14:paraId="7A30EA5D" w14:textId="15EE211D" w:rsidR="00D30241" w:rsidRDefault="00D30241" w:rsidP="00D30241">
      <w:r>
        <w:t>Their Choice (an educated choice)</w:t>
      </w:r>
    </w:p>
    <w:p w14:paraId="380F70F3" w14:textId="77777777" w:rsidR="00D30241" w:rsidRDefault="00D30241" w:rsidP="00D30241">
      <w:r>
        <w:t>Exclusion-Specialized-Integrated-Unified/Peer Buddy-Inclusion</w:t>
      </w:r>
    </w:p>
    <w:p w14:paraId="69C839A3" w14:textId="68A5C5DE" w:rsidR="0080744B" w:rsidRDefault="0080744B" w:rsidP="00D30241">
      <w:pPr>
        <w:pStyle w:val="Heading1"/>
      </w:pPr>
      <w:r>
        <w:t>Slide 2</w:t>
      </w:r>
      <w:r>
        <w:t>6</w:t>
      </w:r>
      <w:r>
        <w:t>:</w:t>
      </w:r>
      <w:r>
        <w:t xml:space="preserve"> Ways of Participating in the Community</w:t>
      </w:r>
    </w:p>
    <w:p w14:paraId="1C8936E7" w14:textId="06F98327" w:rsidR="0080744B" w:rsidRDefault="005D22E2" w:rsidP="005D22E2">
      <w:pPr>
        <w:pStyle w:val="ListParagraph"/>
        <w:numPr>
          <w:ilvl w:val="0"/>
          <w:numId w:val="24"/>
        </w:numPr>
      </w:pPr>
      <w:r>
        <w:t xml:space="preserve">Segregation- </w:t>
      </w:r>
      <w:r w:rsidRPr="005D22E2">
        <w:t>Specialized or “disability specific” programs are offered with instruction of participants provided in separate environments designed to respond to a particular or various impairments.</w:t>
      </w:r>
    </w:p>
    <w:p w14:paraId="2D1380AC" w14:textId="77777777" w:rsidR="005D22E2" w:rsidRDefault="005D22E2" w:rsidP="005D22E2">
      <w:pPr>
        <w:pStyle w:val="ListParagraph"/>
        <w:numPr>
          <w:ilvl w:val="0"/>
          <w:numId w:val="24"/>
        </w:numPr>
      </w:pPr>
      <w:r w:rsidRPr="005D22E2">
        <w:t xml:space="preserve">Integration is a process of placing participants with disabilities in existing activities. A focus is on giving the participants support so they can “fit in” to the existing system. </w:t>
      </w:r>
    </w:p>
    <w:p w14:paraId="7C8BAF03" w14:textId="77777777" w:rsidR="005D22E2" w:rsidRDefault="005D22E2" w:rsidP="005D22E2">
      <w:pPr>
        <w:pStyle w:val="ListParagraph"/>
        <w:numPr>
          <w:ilvl w:val="0"/>
          <w:numId w:val="24"/>
        </w:numPr>
      </w:pPr>
      <w:proofErr w:type="gramStart"/>
      <w:r w:rsidRPr="005D22E2">
        <w:t>Inclusion</w:t>
      </w:r>
      <w:proofErr w:type="gramEnd"/>
      <w:r w:rsidRPr="005D22E2">
        <w:t xml:space="preserve"> is supporting all participants, instructors/staff and the system as a whole so that the full range of participation needs can be met. </w:t>
      </w:r>
      <w:proofErr w:type="gramStart"/>
      <w:r w:rsidRPr="005D22E2">
        <w:t>Focus</w:t>
      </w:r>
      <w:proofErr w:type="gramEnd"/>
      <w:r w:rsidRPr="005D22E2">
        <w:t xml:space="preserve"> is on </w:t>
      </w:r>
      <w:proofErr w:type="gramStart"/>
      <w:r w:rsidRPr="005D22E2">
        <w:t>development</w:t>
      </w:r>
      <w:proofErr w:type="gramEnd"/>
      <w:r w:rsidRPr="005D22E2">
        <w:t xml:space="preserve"> of good instructional strategies that will be of benefit to all learners. Attention is given toward overcoming barriers in the system that prevent it from meeting the range of differing levels of abilities. </w:t>
      </w:r>
    </w:p>
    <w:p w14:paraId="06C2D1B5" w14:textId="603C18AE" w:rsidR="0080744B" w:rsidRDefault="0080744B" w:rsidP="005D22E2">
      <w:pPr>
        <w:pStyle w:val="Heading1"/>
      </w:pPr>
      <w:r>
        <w:lastRenderedPageBreak/>
        <w:t>Slide 2</w:t>
      </w:r>
      <w:r>
        <w:t>7</w:t>
      </w:r>
      <w:r>
        <w:t xml:space="preserve">: </w:t>
      </w:r>
      <w:r>
        <w:t>L</w:t>
      </w:r>
      <w:r w:rsidRPr="0080744B">
        <w:t xml:space="preserve">et’s </w:t>
      </w:r>
      <w:r>
        <w:t>E</w:t>
      </w:r>
      <w:r w:rsidRPr="0080744B">
        <w:t xml:space="preserve">xplore </w:t>
      </w:r>
      <w:r>
        <w:t>C</w:t>
      </w:r>
      <w:r w:rsidRPr="0080744B">
        <w:t xml:space="preserve">ommunity </w:t>
      </w:r>
      <w:r>
        <w:t>P</w:t>
      </w:r>
      <w:r w:rsidRPr="0080744B">
        <w:t xml:space="preserve">articipation </w:t>
      </w:r>
      <w:r>
        <w:t>S</w:t>
      </w:r>
      <w:r w:rsidRPr="0080744B">
        <w:t>cenarios</w:t>
      </w:r>
    </w:p>
    <w:p w14:paraId="6A87AD5A" w14:textId="323449C2" w:rsidR="005D22E2" w:rsidRPr="007C3AFD" w:rsidRDefault="0080744B" w:rsidP="00496DF4">
      <w:pPr>
        <w:pStyle w:val="Heading2"/>
        <w:numPr>
          <w:ilvl w:val="0"/>
          <w:numId w:val="25"/>
        </w:numPr>
        <w:rPr>
          <w:color w:val="auto"/>
        </w:rPr>
      </w:pPr>
      <w:r w:rsidRPr="007C3AFD">
        <w:rPr>
          <w:color w:val="auto"/>
        </w:rPr>
        <w:t xml:space="preserve">Sue </w:t>
      </w:r>
      <w:r w:rsidR="005D22E2" w:rsidRPr="007C3AFD">
        <w:rPr>
          <w:color w:val="auto"/>
        </w:rPr>
        <w:t>w</w:t>
      </w:r>
      <w:r w:rsidRPr="007C3AFD">
        <w:rPr>
          <w:color w:val="auto"/>
        </w:rPr>
        <w:t xml:space="preserve">orks </w:t>
      </w:r>
      <w:r w:rsidR="005D22E2" w:rsidRPr="007C3AFD">
        <w:rPr>
          <w:color w:val="auto"/>
        </w:rPr>
        <w:t>a</w:t>
      </w:r>
      <w:r w:rsidRPr="007C3AFD">
        <w:rPr>
          <w:color w:val="auto"/>
        </w:rPr>
        <w:t xml:space="preserve">t BITTY &amp; BEAU’s </w:t>
      </w:r>
      <w:r w:rsidR="00D90DAE" w:rsidRPr="007C3AFD">
        <w:rPr>
          <w:color w:val="auto"/>
        </w:rPr>
        <w:t>s</w:t>
      </w:r>
      <w:r w:rsidRPr="007C3AFD">
        <w:rPr>
          <w:color w:val="auto"/>
        </w:rPr>
        <w:t>pecial</w:t>
      </w:r>
      <w:r w:rsidR="00D90DAE" w:rsidRPr="007C3AFD">
        <w:rPr>
          <w:color w:val="auto"/>
        </w:rPr>
        <w:t xml:space="preserve"> n</w:t>
      </w:r>
      <w:r w:rsidRPr="007C3AFD">
        <w:rPr>
          <w:color w:val="auto"/>
        </w:rPr>
        <w:t xml:space="preserve">eeds </w:t>
      </w:r>
      <w:r w:rsidR="00D90DAE" w:rsidRPr="007C3AFD">
        <w:rPr>
          <w:color w:val="auto"/>
        </w:rPr>
        <w:t>c</w:t>
      </w:r>
      <w:r w:rsidRPr="007C3AFD">
        <w:rPr>
          <w:color w:val="auto"/>
        </w:rPr>
        <w:t xml:space="preserve">offee </w:t>
      </w:r>
      <w:r w:rsidR="00D90DAE" w:rsidRPr="007C3AFD">
        <w:rPr>
          <w:color w:val="auto"/>
        </w:rPr>
        <w:t>s</w:t>
      </w:r>
      <w:r w:rsidRPr="007C3AFD">
        <w:rPr>
          <w:color w:val="auto"/>
        </w:rPr>
        <w:t>hop</w:t>
      </w:r>
    </w:p>
    <w:p w14:paraId="408AF75D" w14:textId="6E900B19" w:rsidR="005D22E2" w:rsidRPr="007C3AFD" w:rsidRDefault="005D22E2" w:rsidP="00496DF4">
      <w:pPr>
        <w:pStyle w:val="Heading2"/>
        <w:numPr>
          <w:ilvl w:val="0"/>
          <w:numId w:val="25"/>
        </w:numPr>
        <w:rPr>
          <w:color w:val="auto"/>
        </w:rPr>
      </w:pPr>
      <w:r w:rsidRPr="007C3AFD">
        <w:rPr>
          <w:color w:val="auto"/>
        </w:rPr>
        <w:t xml:space="preserve">Tim </w:t>
      </w:r>
      <w:r w:rsidRPr="007C3AFD">
        <w:rPr>
          <w:color w:val="auto"/>
        </w:rPr>
        <w:t>w</w:t>
      </w:r>
      <w:r w:rsidRPr="007C3AFD">
        <w:rPr>
          <w:color w:val="auto"/>
        </w:rPr>
        <w:t xml:space="preserve">orks </w:t>
      </w:r>
      <w:r w:rsidRPr="007C3AFD">
        <w:rPr>
          <w:color w:val="auto"/>
        </w:rPr>
        <w:t>a</w:t>
      </w:r>
      <w:r w:rsidRPr="007C3AFD">
        <w:rPr>
          <w:color w:val="auto"/>
        </w:rPr>
        <w:t xml:space="preserve">t </w:t>
      </w:r>
      <w:r w:rsidRPr="007C3AFD">
        <w:rPr>
          <w:color w:val="auto"/>
        </w:rPr>
        <w:t>a</w:t>
      </w:r>
      <w:r w:rsidRPr="007C3AFD">
        <w:rPr>
          <w:color w:val="auto"/>
        </w:rPr>
        <w:t xml:space="preserve"> </w:t>
      </w:r>
      <w:r w:rsidRPr="007C3AFD">
        <w:rPr>
          <w:color w:val="auto"/>
        </w:rPr>
        <w:t>l</w:t>
      </w:r>
      <w:r w:rsidRPr="007C3AFD">
        <w:rPr>
          <w:color w:val="auto"/>
        </w:rPr>
        <w:t>ocal Starbucks</w:t>
      </w:r>
    </w:p>
    <w:p w14:paraId="0719F3FC" w14:textId="77777777" w:rsidR="005D22E2" w:rsidRPr="007C3AFD" w:rsidRDefault="005D22E2" w:rsidP="00496DF4">
      <w:pPr>
        <w:pStyle w:val="Heading2"/>
        <w:numPr>
          <w:ilvl w:val="0"/>
          <w:numId w:val="25"/>
        </w:numPr>
        <w:rPr>
          <w:color w:val="auto"/>
        </w:rPr>
      </w:pPr>
      <w:proofErr w:type="gramStart"/>
      <w:r w:rsidRPr="007C3AFD">
        <w:rPr>
          <w:color w:val="auto"/>
        </w:rPr>
        <w:t>Group</w:t>
      </w:r>
      <w:proofErr w:type="gramEnd"/>
      <w:r w:rsidRPr="007C3AFD">
        <w:rPr>
          <w:color w:val="auto"/>
        </w:rPr>
        <w:t xml:space="preserve"> home staff brings 3 individuals to church (they alternate between 3 different faiths)</w:t>
      </w:r>
    </w:p>
    <w:p w14:paraId="1FF7D5A2" w14:textId="4BBBE97A" w:rsidR="005D22E2" w:rsidRPr="007C3AFD" w:rsidRDefault="005D22E2" w:rsidP="00496DF4">
      <w:pPr>
        <w:pStyle w:val="Heading2"/>
        <w:numPr>
          <w:ilvl w:val="0"/>
          <w:numId w:val="25"/>
        </w:numPr>
        <w:rPr>
          <w:color w:val="auto"/>
        </w:rPr>
      </w:pPr>
      <w:r w:rsidRPr="007C3AFD">
        <w:rPr>
          <w:color w:val="auto"/>
        </w:rPr>
        <w:t xml:space="preserve">Bobby </w:t>
      </w:r>
      <w:r w:rsidRPr="007C3AFD">
        <w:rPr>
          <w:color w:val="auto"/>
        </w:rPr>
        <w:t>j</w:t>
      </w:r>
      <w:r w:rsidRPr="007C3AFD">
        <w:rPr>
          <w:color w:val="auto"/>
        </w:rPr>
        <w:t xml:space="preserve">oins </w:t>
      </w:r>
      <w:r w:rsidRPr="007C3AFD">
        <w:rPr>
          <w:color w:val="auto"/>
        </w:rPr>
        <w:t>t</w:t>
      </w:r>
      <w:r w:rsidRPr="007C3AFD">
        <w:rPr>
          <w:color w:val="auto"/>
        </w:rPr>
        <w:t xml:space="preserve">he </w:t>
      </w:r>
      <w:r w:rsidRPr="007C3AFD">
        <w:rPr>
          <w:color w:val="auto"/>
        </w:rPr>
        <w:t>c</w:t>
      </w:r>
      <w:r w:rsidRPr="007C3AFD">
        <w:rPr>
          <w:color w:val="auto"/>
        </w:rPr>
        <w:t xml:space="preserve">hurch </w:t>
      </w:r>
      <w:r w:rsidRPr="007C3AFD">
        <w:rPr>
          <w:color w:val="auto"/>
        </w:rPr>
        <w:t>c</w:t>
      </w:r>
      <w:r w:rsidRPr="007C3AFD">
        <w:rPr>
          <w:color w:val="auto"/>
        </w:rPr>
        <w:t xml:space="preserve">hoir </w:t>
      </w:r>
      <w:r w:rsidRPr="007C3AFD">
        <w:rPr>
          <w:color w:val="auto"/>
        </w:rPr>
        <w:t>w</w:t>
      </w:r>
      <w:r w:rsidRPr="007C3AFD">
        <w:rPr>
          <w:color w:val="auto"/>
        </w:rPr>
        <w:t xml:space="preserve">here </w:t>
      </w:r>
      <w:r w:rsidRPr="007C3AFD">
        <w:rPr>
          <w:color w:val="auto"/>
        </w:rPr>
        <w:t>h</w:t>
      </w:r>
      <w:r w:rsidRPr="007C3AFD">
        <w:rPr>
          <w:color w:val="auto"/>
        </w:rPr>
        <w:t>e is a member</w:t>
      </w:r>
    </w:p>
    <w:p w14:paraId="2E81BFC5" w14:textId="5785A6A9" w:rsidR="00D90DAE" w:rsidRDefault="00D90DAE" w:rsidP="00D90DAE">
      <w:pPr>
        <w:pStyle w:val="ListParagraph"/>
        <w:numPr>
          <w:ilvl w:val="0"/>
          <w:numId w:val="25"/>
        </w:numPr>
        <w:spacing w:after="0"/>
      </w:pPr>
      <w:r>
        <w:t>James joins a bowling league with a coworker from Starbucks</w:t>
      </w:r>
    </w:p>
    <w:p w14:paraId="76D298F3" w14:textId="62458040" w:rsidR="00D90DAE" w:rsidRDefault="00D90DAE" w:rsidP="00D90DAE">
      <w:pPr>
        <w:pStyle w:val="ListParagraph"/>
        <w:numPr>
          <w:ilvl w:val="0"/>
          <w:numId w:val="25"/>
        </w:numPr>
        <w:spacing w:after="0"/>
      </w:pPr>
      <w:r>
        <w:t>Elain attends bowling at Alley Kat Langes (for students accessing special education)</w:t>
      </w:r>
    </w:p>
    <w:p w14:paraId="07CEFDDA" w14:textId="6137C099" w:rsidR="00D90DAE" w:rsidRDefault="00D90DAE" w:rsidP="00D90DAE">
      <w:pPr>
        <w:pStyle w:val="ListParagraph"/>
        <w:numPr>
          <w:ilvl w:val="0"/>
          <w:numId w:val="25"/>
        </w:numPr>
        <w:spacing w:after="0"/>
      </w:pPr>
      <w:r w:rsidRPr="0080744B">
        <w:t xml:space="preserve">John </w:t>
      </w:r>
      <w:r>
        <w:t>s</w:t>
      </w:r>
      <w:r w:rsidRPr="0080744B">
        <w:t xml:space="preserve">igns </w:t>
      </w:r>
      <w:r>
        <w:t>u</w:t>
      </w:r>
      <w:r w:rsidRPr="0080744B">
        <w:t xml:space="preserve">p </w:t>
      </w:r>
      <w:r>
        <w:t>f</w:t>
      </w:r>
      <w:r w:rsidRPr="0080744B">
        <w:t xml:space="preserve">or the Arc </w:t>
      </w:r>
      <w:r>
        <w:t>s</w:t>
      </w:r>
      <w:r w:rsidRPr="0080744B">
        <w:t xml:space="preserve">ponsored “Drums Alive” </w:t>
      </w:r>
      <w:r>
        <w:t>c</w:t>
      </w:r>
      <w:r w:rsidRPr="0080744B">
        <w:t xml:space="preserve">lass </w:t>
      </w:r>
      <w:r>
        <w:t>a</w:t>
      </w:r>
      <w:r w:rsidRPr="0080744B">
        <w:t xml:space="preserve">t </w:t>
      </w:r>
      <w:r>
        <w:t>a</w:t>
      </w:r>
      <w:r w:rsidRPr="0080744B">
        <w:t xml:space="preserve"> </w:t>
      </w:r>
      <w:r>
        <w:t>l</w:t>
      </w:r>
      <w:r w:rsidRPr="0080744B">
        <w:t>ocal YMCA</w:t>
      </w:r>
    </w:p>
    <w:p w14:paraId="0531A024" w14:textId="7147713C" w:rsidR="00D90DAE" w:rsidRPr="00D90DAE" w:rsidRDefault="00D90DAE" w:rsidP="00D90DAE">
      <w:pPr>
        <w:pStyle w:val="ListParagraph"/>
        <w:numPr>
          <w:ilvl w:val="0"/>
          <w:numId w:val="25"/>
        </w:numPr>
        <w:spacing w:after="0"/>
      </w:pPr>
      <w:r w:rsidRPr="0080744B">
        <w:t xml:space="preserve">Bank </w:t>
      </w:r>
      <w:r>
        <w:t>s</w:t>
      </w:r>
      <w:r w:rsidRPr="0080744B">
        <w:t xml:space="preserve">taff </w:t>
      </w:r>
      <w:r>
        <w:t>b</w:t>
      </w:r>
      <w:r w:rsidRPr="0080744B">
        <w:t xml:space="preserve">ring 2 </w:t>
      </w:r>
      <w:r>
        <w:t>i</w:t>
      </w:r>
      <w:r w:rsidRPr="0080744B">
        <w:t xml:space="preserve">ndividuals </w:t>
      </w:r>
      <w:r>
        <w:t>t</w:t>
      </w:r>
      <w:r w:rsidRPr="0080744B">
        <w:t xml:space="preserve">o </w:t>
      </w:r>
      <w:r>
        <w:t>t</w:t>
      </w:r>
      <w:r w:rsidRPr="0080744B">
        <w:t xml:space="preserve">he </w:t>
      </w:r>
      <w:r>
        <w:t>v</w:t>
      </w:r>
      <w:r w:rsidRPr="0080744B">
        <w:t xml:space="preserve">olunteer </w:t>
      </w:r>
      <w:r>
        <w:t>t</w:t>
      </w:r>
      <w:r w:rsidRPr="0080744B">
        <w:t xml:space="preserve">ime </w:t>
      </w:r>
      <w:r>
        <w:t>a</w:t>
      </w:r>
      <w:r w:rsidRPr="0080744B">
        <w:t xml:space="preserve">t </w:t>
      </w:r>
      <w:r>
        <w:t>t</w:t>
      </w:r>
      <w:r w:rsidRPr="0080744B">
        <w:t xml:space="preserve">he </w:t>
      </w:r>
      <w:r>
        <w:t>l</w:t>
      </w:r>
      <w:r w:rsidRPr="0080744B">
        <w:t xml:space="preserve">ocal </w:t>
      </w:r>
      <w:r>
        <w:t>f</w:t>
      </w:r>
      <w:r w:rsidRPr="0080744B">
        <w:t xml:space="preserve">ood </w:t>
      </w:r>
      <w:r>
        <w:t>b</w:t>
      </w:r>
      <w:r w:rsidRPr="0080744B">
        <w:t>ank</w:t>
      </w:r>
    </w:p>
    <w:p w14:paraId="79302232" w14:textId="1A65B39F" w:rsidR="005D22E2" w:rsidRPr="007C3AFD" w:rsidRDefault="00D90DAE" w:rsidP="00496DF4">
      <w:pPr>
        <w:pStyle w:val="Heading2"/>
        <w:numPr>
          <w:ilvl w:val="0"/>
          <w:numId w:val="25"/>
        </w:numPr>
        <w:rPr>
          <w:color w:val="auto"/>
        </w:rPr>
      </w:pPr>
      <w:r w:rsidRPr="007C3AFD">
        <w:rPr>
          <w:color w:val="auto"/>
        </w:rPr>
        <w:t>Asha and Jamie join the water aerobics class at the town pool</w:t>
      </w:r>
    </w:p>
    <w:p w14:paraId="429BA6D8" w14:textId="1119282F" w:rsidR="00D90DAE" w:rsidRPr="00D90DAE" w:rsidRDefault="00D90DAE" w:rsidP="00D90DAE">
      <w:pPr>
        <w:pStyle w:val="ListParagraph"/>
        <w:numPr>
          <w:ilvl w:val="0"/>
          <w:numId w:val="25"/>
        </w:numPr>
      </w:pPr>
      <w:proofErr w:type="gramStart"/>
      <w:r w:rsidRPr="0080744B">
        <w:t xml:space="preserve">A </w:t>
      </w:r>
      <w:r>
        <w:t>j</w:t>
      </w:r>
      <w:r w:rsidRPr="0080744B">
        <w:t>ob</w:t>
      </w:r>
      <w:proofErr w:type="gramEnd"/>
      <w:r w:rsidRPr="0080744B">
        <w:t xml:space="preserve"> </w:t>
      </w:r>
      <w:r>
        <w:t>c</w:t>
      </w:r>
      <w:r w:rsidRPr="0080744B">
        <w:t xml:space="preserve">oach </w:t>
      </w:r>
      <w:proofErr w:type="gramStart"/>
      <w:r>
        <w:t>b</w:t>
      </w:r>
      <w:r w:rsidRPr="0080744B">
        <w:t>ring</w:t>
      </w:r>
      <w:proofErr w:type="gramEnd"/>
      <w:r w:rsidRPr="0080744B">
        <w:t xml:space="preserve"> 3 </w:t>
      </w:r>
      <w:r>
        <w:t>i</w:t>
      </w:r>
      <w:r w:rsidRPr="0080744B">
        <w:t xml:space="preserve">ndividuals </w:t>
      </w:r>
      <w:r>
        <w:t>t</w:t>
      </w:r>
      <w:r w:rsidRPr="0080744B">
        <w:t xml:space="preserve">o </w:t>
      </w:r>
      <w:r>
        <w:t>t</w:t>
      </w:r>
      <w:r w:rsidRPr="0080744B">
        <w:t xml:space="preserve">heir </w:t>
      </w:r>
      <w:r>
        <w:t>j</w:t>
      </w:r>
      <w:r w:rsidRPr="0080744B">
        <w:t xml:space="preserve">ob </w:t>
      </w:r>
      <w:r>
        <w:t>a</w:t>
      </w:r>
      <w:r w:rsidRPr="0080744B">
        <w:t xml:space="preserve">t CVS </w:t>
      </w:r>
      <w:r>
        <w:t>a</w:t>
      </w:r>
      <w:r w:rsidRPr="0080744B">
        <w:t xml:space="preserve">ssisting </w:t>
      </w:r>
      <w:r>
        <w:t>t</w:t>
      </w:r>
      <w:r w:rsidRPr="0080744B">
        <w:t xml:space="preserve">hem </w:t>
      </w:r>
      <w:r>
        <w:t>w</w:t>
      </w:r>
      <w:r w:rsidRPr="0080744B">
        <w:t xml:space="preserve">ith </w:t>
      </w:r>
      <w:r>
        <w:t>t</w:t>
      </w:r>
      <w:r w:rsidRPr="0080744B">
        <w:t xml:space="preserve">heir </w:t>
      </w:r>
      <w:r>
        <w:t>t</w:t>
      </w:r>
      <w:r w:rsidRPr="0080744B">
        <w:t>asks</w:t>
      </w:r>
    </w:p>
    <w:p w14:paraId="797FEBDB" w14:textId="77777777" w:rsidR="00D90DAE" w:rsidRPr="007C3AFD" w:rsidRDefault="0080744B" w:rsidP="00496DF4">
      <w:pPr>
        <w:pStyle w:val="Heading2"/>
        <w:rPr>
          <w:color w:val="auto"/>
        </w:rPr>
      </w:pPr>
      <w:r w:rsidRPr="007C3AFD">
        <w:rPr>
          <w:color w:val="auto"/>
        </w:rPr>
        <w:t>Bitty &amp; Beau’s Coffee Shop</w:t>
      </w:r>
      <w:r w:rsidR="00D90DAE" w:rsidRPr="007C3AFD">
        <w:rPr>
          <w:color w:val="auto"/>
        </w:rPr>
        <w:t xml:space="preserve"> | </w:t>
      </w:r>
      <w:r w:rsidR="00D90DAE" w:rsidRPr="007C3AFD">
        <w:rPr>
          <w:color w:val="auto"/>
        </w:rPr>
        <w:t xml:space="preserve">Church </w:t>
      </w:r>
      <w:proofErr w:type="gramStart"/>
      <w:r w:rsidR="00D90DAE" w:rsidRPr="007C3AFD">
        <w:rPr>
          <w:color w:val="auto"/>
        </w:rPr>
        <w:t>With</w:t>
      </w:r>
      <w:proofErr w:type="gramEnd"/>
      <w:r w:rsidR="00D90DAE" w:rsidRPr="007C3AFD">
        <w:rPr>
          <w:color w:val="auto"/>
        </w:rPr>
        <w:t xml:space="preserve"> Staff </w:t>
      </w:r>
      <w:r w:rsidR="00D90DAE" w:rsidRPr="007C3AFD">
        <w:rPr>
          <w:color w:val="auto"/>
        </w:rPr>
        <w:t xml:space="preserve">| </w:t>
      </w:r>
      <w:r w:rsidR="00D90DAE" w:rsidRPr="007C3AFD">
        <w:rPr>
          <w:color w:val="auto"/>
        </w:rPr>
        <w:t xml:space="preserve">Working </w:t>
      </w:r>
      <w:proofErr w:type="gramStart"/>
      <w:r w:rsidR="00D90DAE" w:rsidRPr="007C3AFD">
        <w:rPr>
          <w:color w:val="auto"/>
        </w:rPr>
        <w:t>At</w:t>
      </w:r>
      <w:proofErr w:type="gramEnd"/>
      <w:r w:rsidR="00D90DAE" w:rsidRPr="007C3AFD">
        <w:rPr>
          <w:color w:val="auto"/>
        </w:rPr>
        <w:t xml:space="preserve"> Starbucks </w:t>
      </w:r>
    </w:p>
    <w:p w14:paraId="15A1CC8A" w14:textId="77777777" w:rsidR="00D90DAE" w:rsidRPr="007C3AFD" w:rsidRDefault="00D90DAE" w:rsidP="00496DF4">
      <w:pPr>
        <w:pStyle w:val="Heading2"/>
        <w:rPr>
          <w:color w:val="auto"/>
        </w:rPr>
      </w:pPr>
      <w:r w:rsidRPr="007C3AFD">
        <w:rPr>
          <w:color w:val="auto"/>
        </w:rPr>
        <w:t xml:space="preserve">Alley Kat Lane Bowling </w:t>
      </w:r>
      <w:r w:rsidRPr="007C3AFD">
        <w:rPr>
          <w:color w:val="auto"/>
        </w:rPr>
        <w:t xml:space="preserve">| Volunteering at the food bank | </w:t>
      </w:r>
      <w:r w:rsidRPr="007C3AFD">
        <w:rPr>
          <w:color w:val="auto"/>
        </w:rPr>
        <w:t xml:space="preserve">Member of The Church Choir </w:t>
      </w:r>
    </w:p>
    <w:p w14:paraId="2F06F6EA" w14:textId="517984AD" w:rsidR="00D90DAE" w:rsidRDefault="00D90DAE" w:rsidP="00D90DAE">
      <w:pPr>
        <w:rPr>
          <w:b/>
          <w:bCs/>
        </w:rPr>
      </w:pPr>
      <w:r w:rsidRPr="0080744B">
        <w:t>YMCA Drum’s Alive</w:t>
      </w:r>
      <w:r>
        <w:t xml:space="preserve"> | Job coach at CVS | </w:t>
      </w:r>
      <w:r w:rsidR="0080744B" w:rsidRPr="0080744B">
        <w:t xml:space="preserve">Typical Bowling League </w:t>
      </w:r>
      <w:r>
        <w:t xml:space="preserve">| </w:t>
      </w:r>
      <w:r w:rsidR="0080744B" w:rsidRPr="0080744B">
        <w:t xml:space="preserve">Class at the town pool </w:t>
      </w:r>
    </w:p>
    <w:p w14:paraId="52BA9FBB" w14:textId="59B589EF" w:rsidR="00AA3897" w:rsidRPr="007A5DE9" w:rsidRDefault="00FB2022" w:rsidP="00D30241">
      <w:pPr>
        <w:pStyle w:val="Heading1"/>
      </w:pPr>
      <w:r>
        <w:t>Slide 2</w:t>
      </w:r>
      <w:r>
        <w:t>8</w:t>
      </w:r>
      <w:r>
        <w:t xml:space="preserve">: </w:t>
      </w:r>
      <w:r w:rsidR="00D30241" w:rsidRPr="007A5DE9">
        <w:t>Disability History &amp; Community</w:t>
      </w:r>
    </w:p>
    <w:p w14:paraId="23B40653" w14:textId="39754AEA" w:rsidR="00FB2022" w:rsidRDefault="00FB2022" w:rsidP="00D30241">
      <w:pPr>
        <w:pStyle w:val="Heading1"/>
      </w:pPr>
      <w:r>
        <w:t xml:space="preserve">Slide </w:t>
      </w:r>
      <w:r>
        <w:t>29</w:t>
      </w:r>
      <w:r>
        <w:t xml:space="preserve">: </w:t>
      </w:r>
      <w:r>
        <w:t>A</w:t>
      </w:r>
      <w:r w:rsidRPr="00FB2022">
        <w:t xml:space="preserve">n image of </w:t>
      </w:r>
      <w:proofErr w:type="gramStart"/>
      <w:r>
        <w:t>N</w:t>
      </w:r>
      <w:r w:rsidRPr="00FB2022">
        <w:t>on-</w:t>
      </w:r>
      <w:r>
        <w:t>B</w:t>
      </w:r>
      <w:r w:rsidRPr="00FB2022">
        <w:t>elonging</w:t>
      </w:r>
      <w:proofErr w:type="gramEnd"/>
    </w:p>
    <w:p w14:paraId="5C8E9D74" w14:textId="59390E22" w:rsidR="00AA3897" w:rsidRPr="007A5DE9" w:rsidRDefault="00000000" w:rsidP="00D90DAE">
      <w:pPr>
        <w:spacing w:after="0"/>
      </w:pPr>
      <w:r w:rsidRPr="007A5DE9">
        <w:t xml:space="preserve">“Who Is </w:t>
      </w:r>
      <w:r w:rsidR="00D90DAE" w:rsidRPr="007A5DE9">
        <w:t>in</w:t>
      </w:r>
      <w:r w:rsidRPr="007A5DE9">
        <w:t xml:space="preserve"> My Life” Relationship Map</w:t>
      </w:r>
    </w:p>
    <w:p w14:paraId="505233D6" w14:textId="77777777" w:rsidR="00FB2022" w:rsidRPr="007A5DE9" w:rsidRDefault="00FB2022" w:rsidP="00FB2022">
      <w:pPr>
        <w:pStyle w:val="ListParagraph"/>
        <w:numPr>
          <w:ilvl w:val="0"/>
          <w:numId w:val="23"/>
        </w:numPr>
      </w:pPr>
      <w:r w:rsidRPr="007A5DE9">
        <w:t>Family Members: Avg 7%</w:t>
      </w:r>
    </w:p>
    <w:p w14:paraId="0A4C4458" w14:textId="77777777" w:rsidR="00FB2022" w:rsidRPr="007A5DE9" w:rsidRDefault="00FB2022" w:rsidP="00FB2022">
      <w:pPr>
        <w:pStyle w:val="ListParagraph"/>
        <w:numPr>
          <w:ilvl w:val="0"/>
          <w:numId w:val="23"/>
        </w:numPr>
      </w:pPr>
      <w:r w:rsidRPr="007A5DE9">
        <w:t>Paid Human Service Professionals: Avg 23%</w:t>
      </w:r>
    </w:p>
    <w:p w14:paraId="663B40C8" w14:textId="77777777" w:rsidR="00AA3897" w:rsidRPr="007A5DE9" w:rsidRDefault="00000000" w:rsidP="00FB2022">
      <w:pPr>
        <w:pStyle w:val="ListParagraph"/>
        <w:numPr>
          <w:ilvl w:val="0"/>
          <w:numId w:val="23"/>
        </w:numPr>
      </w:pPr>
      <w:r w:rsidRPr="007A5DE9">
        <w:t>Other People with Disabilities: Avg 65%</w:t>
      </w:r>
    </w:p>
    <w:p w14:paraId="09692127" w14:textId="77777777" w:rsidR="00AA3897" w:rsidRDefault="00000000" w:rsidP="00FB2022">
      <w:pPr>
        <w:pStyle w:val="ListParagraph"/>
        <w:numPr>
          <w:ilvl w:val="0"/>
          <w:numId w:val="23"/>
        </w:numPr>
      </w:pPr>
      <w:r w:rsidRPr="007A5DE9">
        <w:t>Friends/Other Citizens: Avg &gt;5%</w:t>
      </w:r>
    </w:p>
    <w:p w14:paraId="39427600" w14:textId="1904EAD8" w:rsidR="00D90DAE" w:rsidRPr="007A5DE9" w:rsidRDefault="00D90DAE" w:rsidP="00D90DAE">
      <w:pPr>
        <w:ind w:left="360"/>
      </w:pPr>
      <w:r>
        <w:t>Content credit to Jack Pealer, Beth Mount, and Tim Voigt</w:t>
      </w:r>
    </w:p>
    <w:p w14:paraId="343D3705" w14:textId="528C11D7" w:rsidR="00FB2022" w:rsidRDefault="00FB2022" w:rsidP="00D30241">
      <w:pPr>
        <w:pStyle w:val="Heading1"/>
      </w:pPr>
      <w:r>
        <w:t xml:space="preserve">Slide </w:t>
      </w:r>
      <w:r>
        <w:t>30:</w:t>
      </w:r>
      <w:r>
        <w:t xml:space="preserve"> </w:t>
      </w:r>
      <w:r>
        <w:t>Disability History</w:t>
      </w:r>
    </w:p>
    <w:p w14:paraId="1CE0336B" w14:textId="48C88DB8" w:rsidR="00FB2022" w:rsidRPr="00FB2022" w:rsidRDefault="00FB2022" w:rsidP="00FB2022">
      <w:r>
        <w:t>Despite decades of advancement in disability rights and efforts, there are still aspects of our societies that continue to be inaccessible to people with disabilities.</w:t>
      </w:r>
    </w:p>
    <w:p w14:paraId="2FC4AE0B" w14:textId="77777777" w:rsidR="00FB2022" w:rsidRPr="007A5DE9" w:rsidRDefault="00FB2022" w:rsidP="00FB2022">
      <w:r w:rsidRPr="007A5DE9">
        <w:t xml:space="preserve">People with disabilities may be </w:t>
      </w:r>
      <w:r w:rsidRPr="00FB2022">
        <w:rPr>
          <w:b/>
          <w:bCs/>
        </w:rPr>
        <w:t>in</w:t>
      </w:r>
      <w:r w:rsidRPr="007A5DE9">
        <w:t xml:space="preserve"> our community, but not always members </w:t>
      </w:r>
      <w:r w:rsidRPr="00FB2022">
        <w:rPr>
          <w:b/>
          <w:bCs/>
        </w:rPr>
        <w:t>of</w:t>
      </w:r>
      <w:r w:rsidRPr="007A5DE9">
        <w:t xml:space="preserve"> our community.</w:t>
      </w:r>
    </w:p>
    <w:p w14:paraId="1357B599" w14:textId="665DB6DD" w:rsidR="00FB2022" w:rsidRDefault="00FB2022" w:rsidP="00D30241">
      <w:pPr>
        <w:pStyle w:val="Heading1"/>
      </w:pPr>
      <w:r>
        <w:t>Slide 3</w:t>
      </w:r>
      <w:r>
        <w:t>1</w:t>
      </w:r>
      <w:r>
        <w:t xml:space="preserve">: </w:t>
      </w:r>
      <w:r>
        <w:t>True Inclusion…</w:t>
      </w:r>
    </w:p>
    <w:p w14:paraId="3D85AC1C" w14:textId="77777777" w:rsidR="00AA3897" w:rsidRPr="007A5DE9" w:rsidRDefault="00000000" w:rsidP="007A5DE9">
      <w:r w:rsidRPr="007A5DE9">
        <w:t>True inclusion begins when people can stop being guests in their own communities. — Unknown</w:t>
      </w:r>
    </w:p>
    <w:p w14:paraId="09FED7B7" w14:textId="08DB0B1E" w:rsidR="00FB2022" w:rsidRDefault="00FB2022" w:rsidP="00D30241">
      <w:pPr>
        <w:pStyle w:val="Heading1"/>
      </w:pPr>
      <w:r>
        <w:t>Slide 3</w:t>
      </w:r>
      <w:r>
        <w:t>2</w:t>
      </w:r>
      <w:r>
        <w:t xml:space="preserve">: </w:t>
      </w:r>
      <w:r>
        <w:t>Models of Participation</w:t>
      </w:r>
    </w:p>
    <w:p w14:paraId="5D2BE9B1" w14:textId="1A491599" w:rsidR="00FB2022" w:rsidRPr="00FB2022" w:rsidRDefault="00FB2022" w:rsidP="00FB2022">
      <w:r>
        <w:t>Inclusion is a pathway to friendship</w:t>
      </w:r>
      <w:r w:rsidR="00D90DAE">
        <w:t>.</w:t>
      </w:r>
    </w:p>
    <w:p w14:paraId="18C08CBB" w14:textId="27279651" w:rsidR="00FB2022" w:rsidRDefault="00FB2022" w:rsidP="00D30241">
      <w:pPr>
        <w:pStyle w:val="Heading1"/>
      </w:pPr>
      <w:r>
        <w:t>Slide 3</w:t>
      </w:r>
      <w:r>
        <w:t>3</w:t>
      </w:r>
      <w:r>
        <w:t xml:space="preserve">: </w:t>
      </w:r>
      <w:r>
        <w:t>Announcing the Building Friendships Toolkit</w:t>
      </w:r>
    </w:p>
    <w:p w14:paraId="079A5F27" w14:textId="33D0495A" w:rsidR="00D90DAE" w:rsidRPr="00D90DAE" w:rsidRDefault="00D90DAE" w:rsidP="00D90DAE">
      <w:r>
        <w:t>See “</w:t>
      </w:r>
      <w:r>
        <w:t>Building Friendships</w:t>
      </w:r>
      <w:r>
        <w:t xml:space="preserve">” </w:t>
      </w:r>
      <w:r>
        <w:t>Toolkit handout</w:t>
      </w:r>
    </w:p>
    <w:p w14:paraId="5F381E18" w14:textId="46C8553F" w:rsidR="00FB2022" w:rsidRDefault="00FB2022" w:rsidP="00D30241">
      <w:pPr>
        <w:pStyle w:val="Heading1"/>
      </w:pPr>
      <w:r>
        <w:t>Slide 3</w:t>
      </w:r>
      <w:r>
        <w:t>4</w:t>
      </w:r>
      <w:r>
        <w:t xml:space="preserve">: </w:t>
      </w:r>
      <w:r w:rsidRPr="00FB2022">
        <w:t xml:space="preserve">A tale of two </w:t>
      </w:r>
      <w:r w:rsidR="00D90DAE">
        <w:t>B</w:t>
      </w:r>
      <w:r w:rsidRPr="00FB2022">
        <w:t>ridges</w:t>
      </w:r>
    </w:p>
    <w:p w14:paraId="2221939F" w14:textId="4BB44E99" w:rsidR="00FB2022" w:rsidRDefault="00FB2022" w:rsidP="00D30241">
      <w:pPr>
        <w:pStyle w:val="Heading1"/>
      </w:pPr>
      <w:r>
        <w:t>Slide 3</w:t>
      </w:r>
      <w:r>
        <w:t>5</w:t>
      </w:r>
      <w:r>
        <w:t>:</w:t>
      </w:r>
      <w:r>
        <w:t xml:space="preserve"> Community Inclusion</w:t>
      </w:r>
    </w:p>
    <w:p w14:paraId="4C28774D" w14:textId="2A15A51B" w:rsidR="00AA3897" w:rsidRPr="007C3AFD" w:rsidRDefault="00FB2022" w:rsidP="00496DF4">
      <w:pPr>
        <w:pStyle w:val="Heading2"/>
        <w:rPr>
          <w:color w:val="auto"/>
        </w:rPr>
      </w:pPr>
      <w:r w:rsidRPr="007C3AFD">
        <w:rPr>
          <w:color w:val="auto"/>
        </w:rPr>
        <w:t xml:space="preserve">A </w:t>
      </w:r>
      <w:r w:rsidR="00496DF4" w:rsidRPr="007C3AFD">
        <w:rPr>
          <w:color w:val="auto"/>
        </w:rPr>
        <w:t>T</w:t>
      </w:r>
      <w:r w:rsidRPr="007C3AFD">
        <w:rPr>
          <w:color w:val="auto"/>
        </w:rPr>
        <w:t xml:space="preserve">ale of </w:t>
      </w:r>
      <w:r w:rsidR="00496DF4" w:rsidRPr="007C3AFD">
        <w:rPr>
          <w:color w:val="auto"/>
        </w:rPr>
        <w:t>T</w:t>
      </w:r>
      <w:r w:rsidRPr="007C3AFD">
        <w:rPr>
          <w:color w:val="auto"/>
        </w:rPr>
        <w:t xml:space="preserve">wo </w:t>
      </w:r>
      <w:r w:rsidR="00496DF4" w:rsidRPr="007C3AFD">
        <w:rPr>
          <w:color w:val="auto"/>
        </w:rPr>
        <w:t>B</w:t>
      </w:r>
      <w:r w:rsidRPr="007C3AFD">
        <w:rPr>
          <w:color w:val="auto"/>
        </w:rPr>
        <w:t>ridges</w:t>
      </w:r>
    </w:p>
    <w:p w14:paraId="4775A99A" w14:textId="77777777" w:rsidR="00AA3897" w:rsidRPr="007A5DE9" w:rsidRDefault="00000000" w:rsidP="007A5DE9">
      <w:r w:rsidRPr="007A5DE9">
        <w:t>A parable shared by Jack Yates</w:t>
      </w:r>
    </w:p>
    <w:p w14:paraId="07F8509D" w14:textId="00B10354" w:rsidR="00AA3897" w:rsidRPr="007A5DE9" w:rsidRDefault="00AA3897" w:rsidP="007A5DE9"/>
    <w:p w14:paraId="44D6AFD1" w14:textId="145DE0DD" w:rsidR="00FB2022" w:rsidRDefault="00FB2022" w:rsidP="00D30241">
      <w:pPr>
        <w:pStyle w:val="Heading1"/>
      </w:pPr>
      <w:r>
        <w:t>Slide 3</w:t>
      </w:r>
      <w:r>
        <w:t>6</w:t>
      </w:r>
      <w:r>
        <w:t xml:space="preserve">: Bridge </w:t>
      </w:r>
      <w:r w:rsidR="00496DF4">
        <w:t>O</w:t>
      </w:r>
      <w:r>
        <w:t>ne</w:t>
      </w:r>
    </w:p>
    <w:p w14:paraId="367437F7" w14:textId="0B653EC0" w:rsidR="00D90DAE" w:rsidRPr="00D90DAE" w:rsidRDefault="00D90DAE" w:rsidP="00D90DAE">
      <w:r w:rsidRPr="00D90DAE">
        <w:t xml:space="preserve">Building the first suspension bridge across </w:t>
      </w:r>
      <w:proofErr w:type="gramStart"/>
      <w:r w:rsidRPr="00D90DAE">
        <w:t>the Niagara</w:t>
      </w:r>
      <w:proofErr w:type="gramEnd"/>
      <w:r w:rsidRPr="00D90DAE">
        <w:t xml:space="preserve"> Gorge in 1846 required out-of-the-box thinking. This bridge, designed to carry a railroad between Canada and the U.S., faced a major challenge: how to get the first cable across the gorge.</w:t>
      </w:r>
    </w:p>
    <w:p w14:paraId="3EA75EFE" w14:textId="3734119F" w:rsidR="00FB2022" w:rsidRDefault="00FB2022" w:rsidP="00D30241">
      <w:pPr>
        <w:pStyle w:val="Heading1"/>
      </w:pPr>
      <w:r>
        <w:t xml:space="preserve">Slide </w:t>
      </w:r>
      <w:r>
        <w:t>37</w:t>
      </w:r>
      <w:r>
        <w:t>:</w:t>
      </w:r>
      <w:r>
        <w:t xml:space="preserve"> Bridge </w:t>
      </w:r>
      <w:r w:rsidR="00496DF4">
        <w:t>T</w:t>
      </w:r>
      <w:r>
        <w:t>wo</w:t>
      </w:r>
    </w:p>
    <w:p w14:paraId="5DCA37B0" w14:textId="753E18E9" w:rsidR="00496DF4" w:rsidRPr="00496DF4" w:rsidRDefault="00496DF4" w:rsidP="00496DF4">
      <w:proofErr w:type="gramStart"/>
      <w:r w:rsidRPr="00496DF4">
        <w:t>The Brooklyn Bridge by comparison</w:t>
      </w:r>
      <w:proofErr w:type="gramEnd"/>
      <w:r w:rsidRPr="00496DF4">
        <w:t>, had it easy— engineers ferried the first cable across the East River.</w:t>
      </w:r>
    </w:p>
    <w:p w14:paraId="02FB759F" w14:textId="64E15B21" w:rsidR="00FB2022" w:rsidRDefault="00FB2022" w:rsidP="00D30241">
      <w:pPr>
        <w:pStyle w:val="Heading1"/>
      </w:pPr>
      <w:r>
        <w:t xml:space="preserve">Slide </w:t>
      </w:r>
      <w:r>
        <w:t>38</w:t>
      </w:r>
      <w:r>
        <w:t>:</w:t>
      </w:r>
      <w:r>
        <w:t xml:space="preserve"> Bridge </w:t>
      </w:r>
      <w:r w:rsidR="00496DF4">
        <w:t>O</w:t>
      </w:r>
      <w:r>
        <w:t>ne</w:t>
      </w:r>
    </w:p>
    <w:p w14:paraId="0F326533" w14:textId="17C9F8BE" w:rsidR="00496DF4" w:rsidRPr="00496DF4" w:rsidRDefault="00496DF4" w:rsidP="00496DF4">
      <w:r w:rsidRPr="00496DF4">
        <w:t>But in Niagara, with steep cliffs and raging waters, a boat crossing was impossible. Many doubted a bridge could be built at all.</w:t>
      </w:r>
    </w:p>
    <w:p w14:paraId="2642CE75" w14:textId="0E378524" w:rsidR="00B447E3" w:rsidRDefault="00B447E3" w:rsidP="00D30241">
      <w:pPr>
        <w:pStyle w:val="Heading1"/>
      </w:pPr>
      <w:r>
        <w:t xml:space="preserve">Slide </w:t>
      </w:r>
      <w:r>
        <w:t>39</w:t>
      </w:r>
      <w:r>
        <w:t>:</w:t>
      </w:r>
      <w:r w:rsidR="00FB2022">
        <w:t xml:space="preserve"> The answer</w:t>
      </w:r>
    </w:p>
    <w:p w14:paraId="6817AADC" w14:textId="1F2430C5" w:rsidR="00496DF4" w:rsidRPr="00496DF4" w:rsidRDefault="00496DF4" w:rsidP="00496DF4">
      <w:r w:rsidRPr="00496DF4">
        <w:t>The answer? A kite-flying contest. The winning kite, carried by a strong west wind, reached the opposite shore, where a waiting crew caught it. They then used the kite string to pull across a stronger line, repeating the process over and over until a steel cable four feet thick spanned the gorge— strong enough to support the railroad.</w:t>
      </w:r>
    </w:p>
    <w:p w14:paraId="7A44E103" w14:textId="3CBFAE1C" w:rsidR="00B447E3" w:rsidRDefault="00B447E3" w:rsidP="00D30241">
      <w:pPr>
        <w:pStyle w:val="Heading1"/>
      </w:pPr>
      <w:r>
        <w:t>Slide 4</w:t>
      </w:r>
      <w:r>
        <w:t>0</w:t>
      </w:r>
      <w:r>
        <w:t>:</w:t>
      </w:r>
      <w:r w:rsidR="00FB2022">
        <w:t xml:space="preserve"> Connecting our </w:t>
      </w:r>
      <w:r w:rsidR="00496DF4">
        <w:t>W</w:t>
      </w:r>
      <w:r w:rsidR="00FB2022">
        <w:t>ork</w:t>
      </w:r>
    </w:p>
    <w:p w14:paraId="01CDE9D1" w14:textId="55F8C8ED" w:rsidR="00496DF4" w:rsidRDefault="00496DF4" w:rsidP="00496DF4">
      <w:pPr>
        <w:pStyle w:val="ListParagraph"/>
        <w:numPr>
          <w:ilvl w:val="0"/>
          <w:numId w:val="26"/>
        </w:numPr>
      </w:pPr>
      <w:r w:rsidRPr="00496DF4">
        <w:t>Individuals with disabilities, their families, and agencies supporting them toward inclusion</w:t>
      </w:r>
    </w:p>
    <w:p w14:paraId="600CA881" w14:textId="3FFD7A6A" w:rsidR="00496DF4" w:rsidRPr="00496DF4" w:rsidRDefault="00496DF4" w:rsidP="00496DF4">
      <w:pPr>
        <w:pStyle w:val="ListParagraph"/>
        <w:numPr>
          <w:ilvl w:val="0"/>
          <w:numId w:val="26"/>
        </w:numPr>
      </w:pPr>
      <w:r>
        <w:t>Em</w:t>
      </w:r>
      <w:r w:rsidRPr="00496DF4">
        <w:t>ployers, Recreation and community program providers who may lack the experience or expertise to support individuals with disabilities in their program</w:t>
      </w:r>
      <w:r>
        <w:t>s</w:t>
      </w:r>
    </w:p>
    <w:p w14:paraId="7369A964" w14:textId="0E3CA24B" w:rsidR="00AA3897" w:rsidRDefault="00B447E3" w:rsidP="00D30241">
      <w:pPr>
        <w:pStyle w:val="Heading1"/>
      </w:pPr>
      <w:r>
        <w:t>Slide 4</w:t>
      </w:r>
      <w:r>
        <w:t>1</w:t>
      </w:r>
      <w:r>
        <w:t>:</w:t>
      </w:r>
      <w:r w:rsidRPr="00B447E3">
        <w:t xml:space="preserve"> </w:t>
      </w:r>
      <w:r w:rsidR="00D30241" w:rsidRPr="007A5DE9">
        <w:t xml:space="preserve">How Do We Bridge </w:t>
      </w:r>
      <w:r w:rsidR="00D30241">
        <w:t>t</w:t>
      </w:r>
      <w:r w:rsidR="00D30241" w:rsidRPr="007A5DE9">
        <w:t>he Gap?</w:t>
      </w:r>
    </w:p>
    <w:p w14:paraId="1E8F2942" w14:textId="2C37EC7C" w:rsidR="00496DF4" w:rsidRPr="00496DF4" w:rsidRDefault="00496DF4" w:rsidP="00496DF4">
      <w:r w:rsidRPr="00496DF4">
        <w:t>We work to bridge divides between people historically segregated in service systems and their communities. True bridge-building isn’t one-sided; it requires foundations on both shores. To succeed, we must engage allies on the other side —ready to catch the kites we fly.</w:t>
      </w:r>
    </w:p>
    <w:p w14:paraId="37946820" w14:textId="53A748C3" w:rsidR="00AA3897" w:rsidRPr="007A5DE9" w:rsidRDefault="00B447E3" w:rsidP="00D30241">
      <w:pPr>
        <w:pStyle w:val="Heading1"/>
      </w:pPr>
      <w:r>
        <w:t>Slide 4</w:t>
      </w:r>
      <w:r>
        <w:t>2</w:t>
      </w:r>
      <w:r>
        <w:t>:</w:t>
      </w:r>
      <w:r w:rsidRPr="00B447E3">
        <w:t xml:space="preserve"> </w:t>
      </w:r>
      <w:r w:rsidR="00D30241" w:rsidRPr="007A5DE9">
        <w:t xml:space="preserve">Connect </w:t>
      </w:r>
      <w:r w:rsidR="00D30241">
        <w:t>t</w:t>
      </w:r>
      <w:r w:rsidR="00D30241" w:rsidRPr="007A5DE9">
        <w:t>he Banks</w:t>
      </w:r>
    </w:p>
    <w:p w14:paraId="75F194AF" w14:textId="77777777" w:rsidR="00496DF4" w:rsidRPr="007C3AFD" w:rsidRDefault="00496DF4" w:rsidP="00496DF4">
      <w:pPr>
        <w:pStyle w:val="Heading2"/>
        <w:rPr>
          <w:color w:val="auto"/>
        </w:rPr>
      </w:pPr>
      <w:r w:rsidRPr="007C3AFD">
        <w:rPr>
          <w:color w:val="auto"/>
        </w:rPr>
        <w:t>Community Inclusion</w:t>
      </w:r>
    </w:p>
    <w:p w14:paraId="4E97DF18" w14:textId="77777777" w:rsidR="00496DF4" w:rsidRDefault="00496DF4" w:rsidP="007A5DE9">
      <w:r w:rsidRPr="00496DF4">
        <w:t>We must build strong foundations on both sides, find allies to catch our kites, and remember that even the largest bridges start with a single thread of connection.</w:t>
      </w:r>
      <w:r w:rsidRPr="00496DF4">
        <w:t xml:space="preserve"> </w:t>
      </w:r>
    </w:p>
    <w:p w14:paraId="22E1323B" w14:textId="3C0C8BAE" w:rsidR="00496DF4" w:rsidRDefault="00B447E3" w:rsidP="007A5DE9">
      <w:r w:rsidRPr="00496DF4">
        <w:rPr>
          <w:rStyle w:val="Heading1Char"/>
        </w:rPr>
        <w:t>Slide 4</w:t>
      </w:r>
      <w:r w:rsidRPr="00496DF4">
        <w:rPr>
          <w:rStyle w:val="Heading1Char"/>
        </w:rPr>
        <w:t>3</w:t>
      </w:r>
      <w:r w:rsidRPr="00496DF4">
        <w:rPr>
          <w:rStyle w:val="Heading1Char"/>
        </w:rPr>
        <w:t xml:space="preserve">: </w:t>
      </w:r>
      <w:r w:rsidR="00496DF4" w:rsidRPr="00496DF4">
        <w:rPr>
          <w:rStyle w:val="Heading1Char"/>
        </w:rPr>
        <w:t>Who are our kite catchers?</w:t>
      </w:r>
    </w:p>
    <w:p w14:paraId="334BFF68" w14:textId="430145D7" w:rsidR="00AA3897" w:rsidRPr="007A5DE9" w:rsidRDefault="00000000" w:rsidP="007A5DE9">
      <w:r w:rsidRPr="007A5DE9">
        <w:t>Who are our kite catchers, and how can we build and strengthen our connections with them?</w:t>
      </w:r>
    </w:p>
    <w:p w14:paraId="03951D25" w14:textId="492D849F" w:rsidR="00B447E3" w:rsidRDefault="00B447E3" w:rsidP="00D30241">
      <w:pPr>
        <w:pStyle w:val="Heading1"/>
      </w:pPr>
      <w:r>
        <w:t>Slide 4</w:t>
      </w:r>
      <w:r>
        <w:t>4</w:t>
      </w:r>
      <w:r>
        <w:t>:</w:t>
      </w:r>
      <w:r w:rsidRPr="00B447E3">
        <w:t xml:space="preserve"> </w:t>
      </w:r>
      <w:r w:rsidR="00496DF4" w:rsidRPr="007A5DE9">
        <w:t>Top Best Practice</w:t>
      </w:r>
    </w:p>
    <w:p w14:paraId="61AE05A4" w14:textId="7CE93ED8" w:rsidR="00496DF4" w:rsidRDefault="00B447E3" w:rsidP="00D30241">
      <w:pPr>
        <w:pStyle w:val="Heading1"/>
      </w:pPr>
      <w:r>
        <w:t>Slide 4</w:t>
      </w:r>
      <w:r>
        <w:t>5</w:t>
      </w:r>
      <w:r w:rsidR="00496DF4">
        <w:t xml:space="preserve">: </w:t>
      </w:r>
      <w:r w:rsidR="00496DF4" w:rsidRPr="007A5DE9">
        <w:t xml:space="preserve">Top Best Practices </w:t>
      </w:r>
    </w:p>
    <w:p w14:paraId="0591F70D" w14:textId="3D1EBC02" w:rsidR="00AA3897" w:rsidRPr="007C3AFD" w:rsidRDefault="00496DF4" w:rsidP="00496DF4">
      <w:pPr>
        <w:pStyle w:val="Heading2"/>
        <w:rPr>
          <w:rStyle w:val="Heading2Char"/>
          <w:b/>
          <w:bCs/>
          <w:color w:val="auto"/>
        </w:rPr>
      </w:pPr>
      <w:r w:rsidRPr="007C3AFD">
        <w:rPr>
          <w:rStyle w:val="Heading2Char"/>
          <w:b/>
          <w:bCs/>
          <w:color w:val="auto"/>
        </w:rPr>
        <w:t>Toward Community Inclusion</w:t>
      </w:r>
    </w:p>
    <w:p w14:paraId="4BBF5F06" w14:textId="6A655707" w:rsidR="00AA3897" w:rsidRPr="007A5DE9" w:rsidRDefault="00B447E3" w:rsidP="00496DF4">
      <w:pPr>
        <w:pStyle w:val="Heading1"/>
      </w:pPr>
      <w:r>
        <w:t>Slide 4</w:t>
      </w:r>
      <w:r>
        <w:t>6</w:t>
      </w:r>
      <w:r>
        <w:t xml:space="preserve">: </w:t>
      </w:r>
      <w:r w:rsidR="00000000" w:rsidRPr="007A5DE9">
        <w:t>Involve The Individual You Support</w:t>
      </w:r>
    </w:p>
    <w:p w14:paraId="07AD56F4" w14:textId="77777777" w:rsidR="00AA3897" w:rsidRDefault="00000000" w:rsidP="00496DF4">
      <w:pPr>
        <w:pStyle w:val="ListParagraph"/>
        <w:numPr>
          <w:ilvl w:val="0"/>
          <w:numId w:val="27"/>
        </w:numPr>
      </w:pPr>
      <w:r w:rsidRPr="007A5DE9">
        <w:t>Ensure their voice is heard</w:t>
      </w:r>
    </w:p>
    <w:p w14:paraId="278F02A5" w14:textId="2E4F3B39" w:rsidR="00496DF4" w:rsidRPr="007A5DE9" w:rsidRDefault="00496DF4" w:rsidP="00496DF4">
      <w:pPr>
        <w:pStyle w:val="ListParagraph"/>
        <w:numPr>
          <w:ilvl w:val="1"/>
          <w:numId w:val="27"/>
        </w:numPr>
      </w:pPr>
      <w:r>
        <w:t xml:space="preserve">By </w:t>
      </w:r>
      <w:proofErr w:type="gramStart"/>
      <w:r>
        <w:t>engaging</w:t>
      </w:r>
      <w:proofErr w:type="gramEnd"/>
      <w:r>
        <w:t xml:space="preserve"> a person-centered planning focus</w:t>
      </w:r>
    </w:p>
    <w:p w14:paraId="1FED8617" w14:textId="62F97166" w:rsidR="00AA3897" w:rsidRPr="007A5DE9" w:rsidRDefault="00496DF4" w:rsidP="00496DF4">
      <w:pPr>
        <w:pStyle w:val="ListParagraph"/>
        <w:numPr>
          <w:ilvl w:val="0"/>
          <w:numId w:val="27"/>
        </w:numPr>
      </w:pPr>
      <w:r>
        <w:t>What makes them shine</w:t>
      </w:r>
    </w:p>
    <w:p w14:paraId="763DE3B7" w14:textId="7F1691F0" w:rsidR="00AA3897" w:rsidRPr="007A5DE9" w:rsidRDefault="00496DF4" w:rsidP="00496DF4">
      <w:pPr>
        <w:pStyle w:val="ListParagraph"/>
        <w:numPr>
          <w:ilvl w:val="1"/>
          <w:numId w:val="27"/>
        </w:numPr>
      </w:pPr>
      <w:r>
        <w:t xml:space="preserve">Their interests, their purpose, their gifts, what </w:t>
      </w:r>
      <w:proofErr w:type="gramStart"/>
      <w:r>
        <w:t>they can</w:t>
      </w:r>
      <w:proofErr w:type="gramEnd"/>
      <w:r>
        <w:t xml:space="preserve"> share?</w:t>
      </w:r>
    </w:p>
    <w:p w14:paraId="0852F074" w14:textId="77777777" w:rsidR="00496DF4" w:rsidRPr="00496DF4" w:rsidRDefault="00B447E3" w:rsidP="00496DF4">
      <w:pPr>
        <w:pStyle w:val="Heading1"/>
      </w:pPr>
      <w:r w:rsidRPr="00496DF4">
        <w:rPr>
          <w:rStyle w:val="Heading1Char"/>
          <w:b/>
          <w:bCs/>
        </w:rPr>
        <w:lastRenderedPageBreak/>
        <w:t>Slide 4</w:t>
      </w:r>
      <w:r w:rsidRPr="00496DF4">
        <w:rPr>
          <w:rStyle w:val="Heading1Char"/>
          <w:b/>
          <w:bCs/>
        </w:rPr>
        <w:t>7</w:t>
      </w:r>
      <w:r w:rsidRPr="00496DF4">
        <w:rPr>
          <w:rStyle w:val="Heading1Char"/>
          <w:b/>
          <w:bCs/>
        </w:rPr>
        <w:t>:</w:t>
      </w:r>
      <w:r w:rsidRPr="00496DF4">
        <w:t xml:space="preserve"> </w:t>
      </w:r>
    </w:p>
    <w:p w14:paraId="021FEB98" w14:textId="77777777" w:rsidR="00496DF4" w:rsidRDefault="00496DF4" w:rsidP="00496DF4">
      <w:r>
        <w:t>“</w:t>
      </w:r>
      <w:r w:rsidRPr="00496DF4">
        <w:t xml:space="preserve">They (their dreams) drive this process. As we go through this process, we want to help those involved with the focus person see the total person, recognize his or her desires and interests, and discover completely new ways of thinking about the future of the person." —Beth Mount &amp; Kay </w:t>
      </w:r>
      <w:proofErr w:type="spellStart"/>
      <w:r w:rsidRPr="00496DF4">
        <w:t>Zwernik</w:t>
      </w:r>
      <w:proofErr w:type="spellEnd"/>
      <w:r w:rsidRPr="00496DF4">
        <w:t xml:space="preserve"> </w:t>
      </w:r>
    </w:p>
    <w:p w14:paraId="58FED115" w14:textId="0A79EA58" w:rsidR="00AA3897" w:rsidRPr="007A5DE9" w:rsidRDefault="00B447E3" w:rsidP="00496DF4">
      <w:pPr>
        <w:pStyle w:val="Heading1"/>
      </w:pPr>
      <w:r>
        <w:t>Slide 4</w:t>
      </w:r>
      <w:r>
        <w:t>8</w:t>
      </w:r>
      <w:r>
        <w:t xml:space="preserve">: </w:t>
      </w:r>
      <w:r w:rsidR="00000000" w:rsidRPr="007A5DE9">
        <w:t>Working With Kite Catchers – Info Sharing</w:t>
      </w:r>
    </w:p>
    <w:p w14:paraId="4B9A3864" w14:textId="77777777" w:rsidR="00496DF4" w:rsidRDefault="00496DF4" w:rsidP="00496DF4">
      <w:pPr>
        <w:pStyle w:val="ListParagraph"/>
        <w:numPr>
          <w:ilvl w:val="0"/>
          <w:numId w:val="28"/>
        </w:numPr>
      </w:pPr>
      <w:r>
        <w:t>Info Sharing</w:t>
      </w:r>
    </w:p>
    <w:p w14:paraId="42A7F17D" w14:textId="77B61283" w:rsidR="00AA3897" w:rsidRDefault="00000000" w:rsidP="00496DF4">
      <w:pPr>
        <w:pStyle w:val="ListParagraph"/>
        <w:numPr>
          <w:ilvl w:val="1"/>
          <w:numId w:val="28"/>
        </w:numPr>
      </w:pPr>
      <w:r w:rsidRPr="007A5DE9">
        <w:t>Shar</w:t>
      </w:r>
      <w:r w:rsidR="00496DF4">
        <w:t>ing</w:t>
      </w:r>
      <w:r w:rsidRPr="007A5DE9">
        <w:t xml:space="preserve"> about support needs</w:t>
      </w:r>
    </w:p>
    <w:p w14:paraId="21BA4412" w14:textId="7C935C76" w:rsidR="00496DF4" w:rsidRDefault="00496DF4" w:rsidP="00496DF4">
      <w:pPr>
        <w:pStyle w:val="ListParagraph"/>
        <w:numPr>
          <w:ilvl w:val="0"/>
          <w:numId w:val="28"/>
        </w:numPr>
      </w:pPr>
      <w:r>
        <w:t>Strengths focused</w:t>
      </w:r>
    </w:p>
    <w:p w14:paraId="3F5E8F6D" w14:textId="6E8E3EE9" w:rsidR="00496DF4" w:rsidRDefault="00496DF4" w:rsidP="00496DF4">
      <w:pPr>
        <w:pStyle w:val="ListParagraph"/>
        <w:numPr>
          <w:ilvl w:val="1"/>
          <w:numId w:val="28"/>
        </w:numPr>
      </w:pPr>
      <w:r>
        <w:t>Go ahead and brag! Their strengths, talents, interests</w:t>
      </w:r>
    </w:p>
    <w:p w14:paraId="2A36787B" w14:textId="71819447" w:rsidR="00496DF4" w:rsidRDefault="00496DF4" w:rsidP="00496DF4">
      <w:pPr>
        <w:pStyle w:val="ListParagraph"/>
        <w:numPr>
          <w:ilvl w:val="0"/>
          <w:numId w:val="28"/>
        </w:numPr>
      </w:pPr>
      <w:r>
        <w:t>Good Communication Practice</w:t>
      </w:r>
    </w:p>
    <w:p w14:paraId="2989788F" w14:textId="6672F178" w:rsidR="00496DF4" w:rsidRDefault="00496DF4" w:rsidP="00496DF4">
      <w:pPr>
        <w:pStyle w:val="ListParagraph"/>
        <w:numPr>
          <w:ilvl w:val="1"/>
          <w:numId w:val="28"/>
        </w:numPr>
      </w:pPr>
      <w:r>
        <w:t>Discuss confidentiality</w:t>
      </w:r>
    </w:p>
    <w:p w14:paraId="288D5AC9" w14:textId="75CE3504" w:rsidR="00496DF4" w:rsidRPr="007A5DE9" w:rsidRDefault="00496DF4" w:rsidP="00496DF4">
      <w:pPr>
        <w:pStyle w:val="ListParagraph"/>
        <w:numPr>
          <w:ilvl w:val="1"/>
          <w:numId w:val="28"/>
        </w:numPr>
      </w:pPr>
      <w:r>
        <w:t>Share on a need-to-know basis only</w:t>
      </w:r>
    </w:p>
    <w:p w14:paraId="62A90263" w14:textId="74329025" w:rsidR="00AA3897" w:rsidRPr="007A5DE9" w:rsidRDefault="00B447E3" w:rsidP="00D30241">
      <w:pPr>
        <w:pStyle w:val="Heading1"/>
      </w:pPr>
      <w:r>
        <w:t xml:space="preserve">Slide </w:t>
      </w:r>
      <w:r>
        <w:t>49</w:t>
      </w:r>
      <w:r>
        <w:t xml:space="preserve">: </w:t>
      </w:r>
      <w:r w:rsidR="00000000" w:rsidRPr="007A5DE9">
        <w:t>Provide Effective Support</w:t>
      </w:r>
    </w:p>
    <w:p w14:paraId="08CD82D5" w14:textId="2DB9F882" w:rsidR="00AA3897" w:rsidRDefault="00B447E3" w:rsidP="00B447E3">
      <w:pPr>
        <w:pStyle w:val="ListParagraph"/>
        <w:numPr>
          <w:ilvl w:val="0"/>
          <w:numId w:val="22"/>
        </w:numPr>
      </w:pPr>
      <w:r>
        <w:t>Set up for success</w:t>
      </w:r>
    </w:p>
    <w:p w14:paraId="7A37FCFF" w14:textId="00AC0AA0" w:rsidR="00B447E3" w:rsidRDefault="00B447E3" w:rsidP="00B447E3">
      <w:pPr>
        <w:pStyle w:val="ListParagraph"/>
        <w:numPr>
          <w:ilvl w:val="1"/>
          <w:numId w:val="22"/>
        </w:numPr>
      </w:pPr>
      <w:r>
        <w:t>Being prepared leads to success for all</w:t>
      </w:r>
    </w:p>
    <w:p w14:paraId="6BF91D54" w14:textId="578CDB98" w:rsidR="00B447E3" w:rsidRPr="007A5DE9" w:rsidRDefault="00B447E3" w:rsidP="00B447E3">
      <w:pPr>
        <w:pStyle w:val="ListParagraph"/>
        <w:numPr>
          <w:ilvl w:val="1"/>
          <w:numId w:val="22"/>
        </w:numPr>
      </w:pPr>
      <w:r>
        <w:t>Ask for schedules or expectations</w:t>
      </w:r>
    </w:p>
    <w:p w14:paraId="4F20EA50" w14:textId="33A0FFEB" w:rsidR="00AA3897" w:rsidRPr="007A5DE9" w:rsidRDefault="00B447E3" w:rsidP="00B447E3">
      <w:pPr>
        <w:pStyle w:val="ListParagraph"/>
        <w:numPr>
          <w:ilvl w:val="0"/>
          <w:numId w:val="22"/>
        </w:numPr>
      </w:pPr>
      <w:r>
        <w:t>Be engaged and responsive</w:t>
      </w:r>
    </w:p>
    <w:p w14:paraId="3CC9DD19" w14:textId="4EC9D064" w:rsidR="00AA3897" w:rsidRPr="007A5DE9" w:rsidRDefault="00B447E3" w:rsidP="00B447E3">
      <w:pPr>
        <w:pStyle w:val="ListParagraph"/>
        <w:numPr>
          <w:ilvl w:val="1"/>
          <w:numId w:val="22"/>
        </w:numPr>
      </w:pPr>
      <w:r>
        <w:t>Build independence- “</w:t>
      </w:r>
      <w:r w:rsidR="00000000" w:rsidRPr="007A5DE9">
        <w:t>Aid &amp; Fade</w:t>
      </w:r>
      <w:r>
        <w:t>”</w:t>
      </w:r>
    </w:p>
    <w:p w14:paraId="2733E059" w14:textId="152E4DCE" w:rsidR="00AA3897" w:rsidRPr="007A5DE9" w:rsidRDefault="00B447E3" w:rsidP="00B447E3">
      <w:pPr>
        <w:pStyle w:val="ListParagraph"/>
        <w:numPr>
          <w:ilvl w:val="1"/>
          <w:numId w:val="22"/>
        </w:numPr>
      </w:pPr>
      <w:r>
        <w:t>Available for problem solving</w:t>
      </w:r>
    </w:p>
    <w:p w14:paraId="0C328F20" w14:textId="61FDC508" w:rsidR="00AA3897" w:rsidRDefault="00000000" w:rsidP="00B447E3">
      <w:pPr>
        <w:pStyle w:val="ListParagraph"/>
        <w:numPr>
          <w:ilvl w:val="0"/>
          <w:numId w:val="22"/>
        </w:numPr>
      </w:pPr>
      <w:r w:rsidRPr="007A5DE9">
        <w:t xml:space="preserve">Facilitate </w:t>
      </w:r>
      <w:r w:rsidR="00B447E3">
        <w:t>social</w:t>
      </w:r>
      <w:r w:rsidRPr="007A5DE9">
        <w:t xml:space="preserve"> interactions</w:t>
      </w:r>
    </w:p>
    <w:p w14:paraId="4F6B2421" w14:textId="1F7E6A3F" w:rsidR="00B447E3" w:rsidRDefault="00B447E3" w:rsidP="00B447E3">
      <w:pPr>
        <w:pStyle w:val="ListParagraph"/>
        <w:numPr>
          <w:ilvl w:val="1"/>
          <w:numId w:val="22"/>
        </w:numPr>
      </w:pPr>
      <w:r>
        <w:t>Ensure before and after activity/work time</w:t>
      </w:r>
    </w:p>
    <w:p w14:paraId="395916BE" w14:textId="2D6904BA" w:rsidR="00B447E3" w:rsidRPr="007A5DE9" w:rsidRDefault="00B447E3" w:rsidP="00B447E3">
      <w:pPr>
        <w:pStyle w:val="ListParagraph"/>
        <w:numPr>
          <w:ilvl w:val="1"/>
          <w:numId w:val="22"/>
        </w:numPr>
      </w:pPr>
      <w:r>
        <w:t>Model techniques to increase interactions with peers</w:t>
      </w:r>
    </w:p>
    <w:p w14:paraId="43B13BC7" w14:textId="4DCD9A39" w:rsidR="00B447E3" w:rsidRPr="007A5DE9" w:rsidRDefault="00B447E3" w:rsidP="00D30241">
      <w:pPr>
        <w:pStyle w:val="Heading1"/>
      </w:pPr>
      <w:r>
        <w:t xml:space="preserve">Slide </w:t>
      </w:r>
      <w:r w:rsidR="00D30241">
        <w:t xml:space="preserve">50: </w:t>
      </w:r>
      <w:r w:rsidR="00D30241" w:rsidRPr="007A5DE9">
        <w:t xml:space="preserve">Be </w:t>
      </w:r>
      <w:r w:rsidR="00D30241">
        <w:t>a</w:t>
      </w:r>
      <w:r w:rsidR="00D30241" w:rsidRPr="007A5DE9">
        <w:t xml:space="preserve"> Triple A</w:t>
      </w:r>
    </w:p>
    <w:p w14:paraId="22F270F4" w14:textId="62B5D04A" w:rsidR="00AA3897" w:rsidRPr="007A5DE9" w:rsidRDefault="00B447E3" w:rsidP="00B447E3">
      <w:pPr>
        <w:pStyle w:val="ListParagraph"/>
        <w:numPr>
          <w:ilvl w:val="0"/>
          <w:numId w:val="21"/>
        </w:numPr>
      </w:pPr>
      <w:r w:rsidRPr="007A5DE9">
        <w:t>Advocate</w:t>
      </w:r>
    </w:p>
    <w:p w14:paraId="49E4099F" w14:textId="6C5DA448" w:rsidR="00AA3897" w:rsidRPr="007A5DE9" w:rsidRDefault="00B447E3" w:rsidP="00B447E3">
      <w:pPr>
        <w:pStyle w:val="ListParagraph"/>
        <w:numPr>
          <w:ilvl w:val="0"/>
          <w:numId w:val="21"/>
        </w:numPr>
      </w:pPr>
      <w:r w:rsidRPr="007A5DE9">
        <w:t>Ally</w:t>
      </w:r>
    </w:p>
    <w:p w14:paraId="4C51EF74" w14:textId="0B862181" w:rsidR="00AA3897" w:rsidRPr="007A5DE9" w:rsidRDefault="00B447E3" w:rsidP="00B447E3">
      <w:pPr>
        <w:pStyle w:val="ListParagraph"/>
        <w:numPr>
          <w:ilvl w:val="0"/>
          <w:numId w:val="21"/>
        </w:numPr>
      </w:pPr>
      <w:r w:rsidRPr="007A5DE9">
        <w:t>Ambassador</w:t>
      </w:r>
    </w:p>
    <w:p w14:paraId="52611F8D" w14:textId="33F18C95" w:rsidR="00B447E3" w:rsidRDefault="00B447E3" w:rsidP="00D30241">
      <w:pPr>
        <w:pStyle w:val="Heading1"/>
      </w:pPr>
      <w:r w:rsidRPr="00496DF4">
        <w:t>Slide 5</w:t>
      </w:r>
      <w:r w:rsidRPr="00496DF4">
        <w:t>1</w:t>
      </w:r>
      <w:r w:rsidRPr="00496DF4">
        <w:t>:</w:t>
      </w:r>
      <w:r>
        <w:t xml:space="preserve"> </w:t>
      </w:r>
      <w:r w:rsidR="00496DF4" w:rsidRPr="00D30241">
        <w:t>See</w:t>
      </w:r>
      <w:r w:rsidR="00496DF4">
        <w:t xml:space="preserve"> “</w:t>
      </w:r>
      <w:r w:rsidR="00496DF4">
        <w:t>Disability Etiquette Guidelines</w:t>
      </w:r>
      <w:r w:rsidR="00496DF4">
        <w:t>” handout</w:t>
      </w:r>
      <w:r w:rsidR="00496DF4">
        <w:t>s</w:t>
      </w:r>
    </w:p>
    <w:p w14:paraId="5EFBDFB0" w14:textId="2ADD10E3" w:rsidR="00FD705D" w:rsidRDefault="00FD705D" w:rsidP="00D30241">
      <w:pPr>
        <w:pStyle w:val="Heading1"/>
      </w:pPr>
      <w:r>
        <w:t>Slide 5</w:t>
      </w:r>
      <w:r>
        <w:t>2</w:t>
      </w:r>
      <w:r>
        <w:t xml:space="preserve">: </w:t>
      </w:r>
      <w:r>
        <w:t>I want to</w:t>
      </w:r>
      <w:r w:rsidR="00496DF4">
        <w:t>…</w:t>
      </w:r>
    </w:p>
    <w:p w14:paraId="57728241" w14:textId="366F4FD5" w:rsidR="00FD705D" w:rsidRPr="00FD705D" w:rsidRDefault="00496DF4" w:rsidP="00FD705D">
      <w:r>
        <w:t>“</w:t>
      </w:r>
      <w:r w:rsidR="00FD705D">
        <w:t>I want to live in a world where people with disabilities bear labels like friend, leader, coworker, teacher, and partner, more than special, inspiring, angelic, or sweet.</w:t>
      </w:r>
      <w:r>
        <w:t>”</w:t>
      </w:r>
      <w:r w:rsidR="00FD705D">
        <w:t xml:space="preserve"> -Behtan McKinney Fox</w:t>
      </w:r>
    </w:p>
    <w:p w14:paraId="628AD87C" w14:textId="0A0AFD9B" w:rsidR="00FD705D" w:rsidRDefault="00FD705D" w:rsidP="00D30241">
      <w:pPr>
        <w:pStyle w:val="Heading1"/>
      </w:pPr>
      <w:r w:rsidRPr="00496DF4">
        <w:t>Slide 5</w:t>
      </w:r>
      <w:r w:rsidRPr="00496DF4">
        <w:t>3</w:t>
      </w:r>
      <w:r w:rsidRPr="00496DF4">
        <w:t>: WRAP UP AND REFLECTION</w:t>
      </w:r>
      <w:r w:rsidRPr="00496DF4">
        <w:t xml:space="preserve"> (1)</w:t>
      </w:r>
    </w:p>
    <w:p w14:paraId="279D5BBF" w14:textId="5735F2FC" w:rsidR="007C3AFD" w:rsidRPr="007C3AFD" w:rsidRDefault="007C3AFD" w:rsidP="007C3AFD">
      <w:r>
        <w:t>Get the handouts online.</w:t>
      </w:r>
    </w:p>
    <w:p w14:paraId="3F8E158C" w14:textId="12E20B31" w:rsidR="00AA3897" w:rsidRPr="007A5DE9" w:rsidRDefault="00FD705D" w:rsidP="00D30241">
      <w:pPr>
        <w:pStyle w:val="Heading1"/>
      </w:pPr>
      <w:r>
        <w:t xml:space="preserve">Slide 54: </w:t>
      </w:r>
      <w:r w:rsidR="00000000" w:rsidRPr="007A5DE9">
        <w:t>WRAP UP AND REFLECTION</w:t>
      </w:r>
      <w:r>
        <w:t xml:space="preserve"> (2)</w:t>
      </w:r>
    </w:p>
    <w:p w14:paraId="48DD62BE" w14:textId="77777777" w:rsidR="00AA3897" w:rsidRPr="007A5DE9" w:rsidRDefault="00000000" w:rsidP="00FD705D">
      <w:pPr>
        <w:spacing w:after="0"/>
      </w:pPr>
      <w:r w:rsidRPr="007A5DE9">
        <w:t>Reflect and consider:</w:t>
      </w:r>
    </w:p>
    <w:p w14:paraId="7021E66A" w14:textId="77777777" w:rsidR="00AA3897" w:rsidRPr="007A5DE9" w:rsidRDefault="00000000" w:rsidP="00FD705D">
      <w:pPr>
        <w:pStyle w:val="ListParagraph"/>
        <w:numPr>
          <w:ilvl w:val="0"/>
          <w:numId w:val="20"/>
        </w:numPr>
      </w:pPr>
      <w:r w:rsidRPr="007A5DE9">
        <w:t>Your “AHA” Moment</w:t>
      </w:r>
    </w:p>
    <w:p w14:paraId="5F917714" w14:textId="77777777" w:rsidR="00AA3897" w:rsidRPr="007A5DE9" w:rsidRDefault="00000000" w:rsidP="00FD705D">
      <w:pPr>
        <w:pStyle w:val="ListParagraph"/>
        <w:numPr>
          <w:ilvl w:val="0"/>
          <w:numId w:val="20"/>
        </w:numPr>
      </w:pPr>
      <w:r w:rsidRPr="007A5DE9">
        <w:t>Your Takeaway</w:t>
      </w:r>
    </w:p>
    <w:p w14:paraId="6A921CCB" w14:textId="77777777" w:rsidR="00AA3897" w:rsidRPr="007A5DE9" w:rsidRDefault="00000000" w:rsidP="00FD705D">
      <w:pPr>
        <w:pStyle w:val="ListParagraph"/>
        <w:numPr>
          <w:ilvl w:val="0"/>
          <w:numId w:val="20"/>
        </w:numPr>
      </w:pPr>
      <w:r w:rsidRPr="007A5DE9">
        <w:t>What will you implement?</w:t>
      </w:r>
    </w:p>
    <w:p w14:paraId="0267927C" w14:textId="77777777" w:rsidR="00AA3897" w:rsidRPr="007A5DE9" w:rsidRDefault="00000000" w:rsidP="00FD705D">
      <w:pPr>
        <w:pStyle w:val="ListParagraph"/>
        <w:numPr>
          <w:ilvl w:val="0"/>
          <w:numId w:val="20"/>
        </w:numPr>
      </w:pPr>
      <w:r w:rsidRPr="007A5DE9">
        <w:t>What will you share?</w:t>
      </w:r>
    </w:p>
    <w:p w14:paraId="5A6B4064" w14:textId="48C3DF65" w:rsidR="00AA3897" w:rsidRPr="00D30241" w:rsidRDefault="00FD705D" w:rsidP="00D30241">
      <w:pPr>
        <w:pStyle w:val="Heading1"/>
      </w:pPr>
      <w:r w:rsidRPr="00D30241">
        <w:lastRenderedPageBreak/>
        <w:t xml:space="preserve">Slide </w:t>
      </w:r>
      <w:r w:rsidRPr="00D30241">
        <w:t>55</w:t>
      </w:r>
      <w:r w:rsidRPr="00D30241">
        <w:t xml:space="preserve">: </w:t>
      </w:r>
      <w:r w:rsidR="00000000" w:rsidRPr="00D30241">
        <w:t>THANK YOU! SHARE THE LOVE</w:t>
      </w:r>
    </w:p>
    <w:p w14:paraId="5F920FA6" w14:textId="77777777" w:rsidR="00AA3897" w:rsidRPr="007A5DE9" w:rsidRDefault="00000000" w:rsidP="00FD705D">
      <w:pPr>
        <w:spacing w:after="0"/>
      </w:pPr>
      <w:r w:rsidRPr="007A5DE9">
        <w:t>Lisa Drennan</w:t>
      </w:r>
    </w:p>
    <w:p w14:paraId="71ED54C7" w14:textId="77777777" w:rsidR="00FD705D" w:rsidRPr="007A5DE9" w:rsidRDefault="00FD705D" w:rsidP="00FD705D">
      <w:pPr>
        <w:spacing w:after="0"/>
      </w:pPr>
      <w:r w:rsidRPr="007A5DE9">
        <w:t>Founder of MERGE Inclusion Consulting</w:t>
      </w:r>
    </w:p>
    <w:p w14:paraId="05ACA4DE" w14:textId="77777777" w:rsidR="00FD705D" w:rsidRDefault="00FD705D" w:rsidP="00FD705D">
      <w:pPr>
        <w:spacing w:after="0"/>
      </w:pPr>
      <w:r>
        <w:rPr>
          <w:rFonts w:ascii="Segoe UI Emoji" w:hAnsi="Segoe UI Emoji" w:cs="Segoe UI Emoji"/>
        </w:rPr>
        <w:t>Phone:</w:t>
      </w:r>
      <w:r w:rsidR="00000000" w:rsidRPr="007A5DE9">
        <w:t xml:space="preserve"> 781.724.1918</w:t>
      </w:r>
    </w:p>
    <w:p w14:paraId="247F2F72" w14:textId="5E052015" w:rsidR="00AA3897" w:rsidRPr="007A5DE9" w:rsidRDefault="00000000" w:rsidP="00FD705D">
      <w:pPr>
        <w:spacing w:after="0"/>
      </w:pPr>
      <w:r w:rsidRPr="007A5DE9">
        <w:t>lisadrennan@mergeconsulting.org</w:t>
      </w:r>
    </w:p>
    <w:p w14:paraId="3E4BFD3C" w14:textId="126F2239" w:rsidR="00AA3897" w:rsidRPr="007A5DE9" w:rsidRDefault="00000000" w:rsidP="00FD705D">
      <w:pPr>
        <w:spacing w:after="0"/>
      </w:pPr>
      <w:r w:rsidRPr="007A5DE9">
        <w:t>mergeconsulting.org</w:t>
      </w:r>
    </w:p>
    <w:p w14:paraId="4C80A78B" w14:textId="77777777" w:rsidR="00FD705D" w:rsidRPr="007A5DE9" w:rsidRDefault="00FD705D"/>
    <w:sectPr w:rsidR="00FD705D" w:rsidRPr="007A5DE9" w:rsidSect="007A5D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313479"/>
    <w:multiLevelType w:val="hybridMultilevel"/>
    <w:tmpl w:val="6D943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B15015"/>
    <w:multiLevelType w:val="hybridMultilevel"/>
    <w:tmpl w:val="15049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C93843"/>
    <w:multiLevelType w:val="hybridMultilevel"/>
    <w:tmpl w:val="46C8F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1C6283"/>
    <w:multiLevelType w:val="hybridMultilevel"/>
    <w:tmpl w:val="0608B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20005"/>
    <w:multiLevelType w:val="hybridMultilevel"/>
    <w:tmpl w:val="DC0E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80A09"/>
    <w:multiLevelType w:val="hybridMultilevel"/>
    <w:tmpl w:val="74EAC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C1B8F"/>
    <w:multiLevelType w:val="hybridMultilevel"/>
    <w:tmpl w:val="F7307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9532E2"/>
    <w:multiLevelType w:val="hybridMultilevel"/>
    <w:tmpl w:val="92E2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B7025F"/>
    <w:multiLevelType w:val="hybridMultilevel"/>
    <w:tmpl w:val="6B5A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70795"/>
    <w:multiLevelType w:val="hybridMultilevel"/>
    <w:tmpl w:val="1A1A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E275F"/>
    <w:multiLevelType w:val="hybridMultilevel"/>
    <w:tmpl w:val="4372F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C540E8"/>
    <w:multiLevelType w:val="hybridMultilevel"/>
    <w:tmpl w:val="7342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95421"/>
    <w:multiLevelType w:val="hybridMultilevel"/>
    <w:tmpl w:val="950C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76072A"/>
    <w:multiLevelType w:val="hybridMultilevel"/>
    <w:tmpl w:val="F20E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761110"/>
    <w:multiLevelType w:val="hybridMultilevel"/>
    <w:tmpl w:val="8912F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A43B4"/>
    <w:multiLevelType w:val="hybridMultilevel"/>
    <w:tmpl w:val="2B14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EF3DD5"/>
    <w:multiLevelType w:val="hybridMultilevel"/>
    <w:tmpl w:val="9F9C8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18344A"/>
    <w:multiLevelType w:val="hybridMultilevel"/>
    <w:tmpl w:val="7ED67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3C67DB"/>
    <w:multiLevelType w:val="hybridMultilevel"/>
    <w:tmpl w:val="2164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696964">
    <w:abstractNumId w:val="8"/>
  </w:num>
  <w:num w:numId="2" w16cid:durableId="911429590">
    <w:abstractNumId w:val="6"/>
  </w:num>
  <w:num w:numId="3" w16cid:durableId="2079664269">
    <w:abstractNumId w:val="5"/>
  </w:num>
  <w:num w:numId="4" w16cid:durableId="246958737">
    <w:abstractNumId w:val="4"/>
  </w:num>
  <w:num w:numId="5" w16cid:durableId="2055617117">
    <w:abstractNumId w:val="7"/>
  </w:num>
  <w:num w:numId="6" w16cid:durableId="102042221">
    <w:abstractNumId w:val="3"/>
  </w:num>
  <w:num w:numId="7" w16cid:durableId="1491603688">
    <w:abstractNumId w:val="2"/>
  </w:num>
  <w:num w:numId="8" w16cid:durableId="2135440644">
    <w:abstractNumId w:val="1"/>
  </w:num>
  <w:num w:numId="9" w16cid:durableId="1454985734">
    <w:abstractNumId w:val="0"/>
  </w:num>
  <w:num w:numId="10" w16cid:durableId="1070735300">
    <w:abstractNumId w:val="22"/>
  </w:num>
  <w:num w:numId="11" w16cid:durableId="1858349989">
    <w:abstractNumId w:val="9"/>
  </w:num>
  <w:num w:numId="12" w16cid:durableId="1663199265">
    <w:abstractNumId w:val="11"/>
  </w:num>
  <w:num w:numId="13" w16cid:durableId="1074275907">
    <w:abstractNumId w:val="10"/>
  </w:num>
  <w:num w:numId="14" w16cid:durableId="1284926258">
    <w:abstractNumId w:val="15"/>
  </w:num>
  <w:num w:numId="15" w16cid:durableId="1972055166">
    <w:abstractNumId w:val="13"/>
  </w:num>
  <w:num w:numId="16" w16cid:durableId="543324046">
    <w:abstractNumId w:val="21"/>
  </w:num>
  <w:num w:numId="17" w16cid:durableId="360937952">
    <w:abstractNumId w:val="24"/>
  </w:num>
  <w:num w:numId="18" w16cid:durableId="1354304307">
    <w:abstractNumId w:val="17"/>
  </w:num>
  <w:num w:numId="19" w16cid:durableId="566573718">
    <w:abstractNumId w:val="18"/>
  </w:num>
  <w:num w:numId="20" w16cid:durableId="1828746613">
    <w:abstractNumId w:val="26"/>
  </w:num>
  <w:num w:numId="21" w16cid:durableId="495612520">
    <w:abstractNumId w:val="16"/>
  </w:num>
  <w:num w:numId="22" w16cid:durableId="902764292">
    <w:abstractNumId w:val="14"/>
  </w:num>
  <w:num w:numId="23" w16cid:durableId="64958372">
    <w:abstractNumId w:val="23"/>
  </w:num>
  <w:num w:numId="24" w16cid:durableId="474878665">
    <w:abstractNumId w:val="20"/>
  </w:num>
  <w:num w:numId="25" w16cid:durableId="1589120250">
    <w:abstractNumId w:val="27"/>
  </w:num>
  <w:num w:numId="26" w16cid:durableId="1432623517">
    <w:abstractNumId w:val="19"/>
  </w:num>
  <w:num w:numId="27" w16cid:durableId="1586114446">
    <w:abstractNumId w:val="12"/>
  </w:num>
  <w:num w:numId="28" w16cid:durableId="6152592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7465B"/>
    <w:rsid w:val="00107183"/>
    <w:rsid w:val="0015074B"/>
    <w:rsid w:val="0029639D"/>
    <w:rsid w:val="00326F90"/>
    <w:rsid w:val="00496DF4"/>
    <w:rsid w:val="005D22E2"/>
    <w:rsid w:val="007A5DE9"/>
    <w:rsid w:val="007C3AFD"/>
    <w:rsid w:val="0080744B"/>
    <w:rsid w:val="00AA1D8D"/>
    <w:rsid w:val="00AA3897"/>
    <w:rsid w:val="00B447E3"/>
    <w:rsid w:val="00B47730"/>
    <w:rsid w:val="00CB0664"/>
    <w:rsid w:val="00D30241"/>
    <w:rsid w:val="00D90DAE"/>
    <w:rsid w:val="00FB2022"/>
    <w:rsid w:val="00FC56F1"/>
    <w:rsid w:val="00FC693F"/>
    <w:rsid w:val="00FD7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E66F90"/>
  <w14:defaultImageDpi w14:val="300"/>
  <w15:docId w15:val="{7DDA1F22-B213-4927-B979-250F4BB6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DE9"/>
    <w:rPr>
      <w:rFonts w:ascii="Aptos Display" w:hAnsi="Aptos Display"/>
    </w:rPr>
  </w:style>
  <w:style w:type="paragraph" w:styleId="Heading1">
    <w:name w:val="heading 1"/>
    <w:basedOn w:val="Normal"/>
    <w:next w:val="Normal"/>
    <w:link w:val="Heading1Char"/>
    <w:uiPriority w:val="9"/>
    <w:qFormat/>
    <w:rsid w:val="007A5DE9"/>
    <w:pPr>
      <w:keepNext/>
      <w:keepLines/>
      <w:spacing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6DF4"/>
    <w:pPr>
      <w:keepNext/>
      <w:keepLines/>
      <w:spacing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7A5D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6D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B66F0959A0F6458BCD98DF75195999" ma:contentTypeVersion="20" ma:contentTypeDescription="Create a new document." ma:contentTypeScope="" ma:versionID="589f7f149509885411c0ae182e7f366b">
  <xsd:schema xmlns:xsd="http://www.w3.org/2001/XMLSchema" xmlns:xs="http://www.w3.org/2001/XMLSchema" xmlns:p="http://schemas.microsoft.com/office/2006/metadata/properties" xmlns:ns2="6248e3af-aff9-49e6-9cb7-312d61038d0a" xmlns:ns3="faa3c109-d376-4dba-8b93-c0310b7e3dee" targetNamespace="http://schemas.microsoft.com/office/2006/metadata/properties" ma:root="true" ma:fieldsID="c3807e64443ad2b027e61b6a1e3e4372" ns2:_="" ns3:_="">
    <xsd:import namespace="6248e3af-aff9-49e6-9cb7-312d61038d0a"/>
    <xsd:import namespace="faa3c109-d376-4dba-8b93-c0310b7e3d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8e3af-aff9-49e6-9cb7-312d61038d0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bb1ab42-7277-4699-bffd-c4f8fd762e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a3c109-d376-4dba-8b93-c0310b7e3de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a70d61-3e64-4d8c-a56e-30b104a81280}" ma:internalName="TaxCatchAll" ma:showField="CatchAllData" ma:web="faa3c109-d376-4dba-8b93-c0310b7e3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48e3af-aff9-49e6-9cb7-312d61038d0a">
      <Terms xmlns="http://schemas.microsoft.com/office/infopath/2007/PartnerControls"/>
    </lcf76f155ced4ddcb4097134ff3c332f>
    <TaxCatchAll xmlns="faa3c109-d376-4dba-8b93-c0310b7e3dee"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D54BF495-7549-4625-B6F0-BDEA6A2896A7}"/>
</file>

<file path=customXml/itemProps3.xml><?xml version="1.0" encoding="utf-8"?>
<ds:datastoreItem xmlns:ds="http://schemas.openxmlformats.org/officeDocument/2006/customXml" ds:itemID="{FCF52BDF-E06F-4DC8-ABF1-07F8649EC856}"/>
</file>

<file path=customXml/itemProps4.xml><?xml version="1.0" encoding="utf-8"?>
<ds:datastoreItem xmlns:ds="http://schemas.openxmlformats.org/officeDocument/2006/customXml" ds:itemID="{57896BBD-F33C-489F-ADA4-DEB0218A4D9F}"/>
</file>

<file path=docProps/app.xml><?xml version="1.0" encoding="utf-8"?>
<Properties xmlns="http://schemas.openxmlformats.org/officeDocument/2006/extended-properties" xmlns:vt="http://schemas.openxmlformats.org/officeDocument/2006/docPropsVTypes">
  <Template>Normal</Template>
  <TotalTime>2</TotalTime>
  <Pages>7</Pages>
  <Words>1681</Words>
  <Characters>10042</Characters>
  <Application>Microsoft Office Word</Application>
  <DocSecurity>0</DocSecurity>
  <Lines>286</Lines>
  <Paragraphs>172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Kelly Wanzer</cp:lastModifiedBy>
  <cp:revision>2</cp:revision>
  <dcterms:created xsi:type="dcterms:W3CDTF">2025-05-13T07:58:00Z</dcterms:created>
  <dcterms:modified xsi:type="dcterms:W3CDTF">2025-05-13T07:58:00Z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0x01010004B66F0959A0F6458BCD98DF75195999</vt:lpwstr>
  </property>
</Properties>
</file>